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1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430"/>
        <w:gridCol w:w="360"/>
        <w:gridCol w:w="180"/>
        <w:gridCol w:w="1530"/>
        <w:gridCol w:w="6210"/>
      </w:tblGrid>
      <w:tr w:rsidR="00A83EED" w:rsidRPr="00393071" w14:paraId="727AB61E" w14:textId="77777777" w:rsidTr="007F5519">
        <w:trPr>
          <w:trHeight w:val="3050"/>
        </w:trPr>
        <w:tc>
          <w:tcPr>
            <w:tcW w:w="3690" w:type="dxa"/>
            <w:gridSpan w:val="3"/>
            <w:vAlign w:val="center"/>
          </w:tcPr>
          <w:p w14:paraId="66A2D7EA" w14:textId="77777777" w:rsidR="00A83EED" w:rsidRPr="00393071" w:rsidRDefault="00A83EED" w:rsidP="008C5290">
            <w:pPr>
              <w:jc w:val="center"/>
              <w:rPr>
                <w:rFonts w:ascii="Arial" w:eastAsia="MS Mincho" w:hAnsi="Arial" w:cs="Arial"/>
                <w:sz w:val="22"/>
                <w:szCs w:val="22"/>
              </w:rPr>
            </w:pPr>
            <w:r w:rsidRPr="00393071">
              <w:rPr>
                <w:rFonts w:ascii="Arial" w:hAnsi="Arial" w:cs="Arial"/>
                <w:noProof/>
              </w:rPr>
              <w:drawing>
                <wp:inline distT="0" distB="0" distL="0" distR="0" wp14:anchorId="64CD905D" wp14:editId="3D282623">
                  <wp:extent cx="1866900" cy="1702174"/>
                  <wp:effectExtent l="0" t="0" r="0" b="0"/>
                  <wp:docPr id="3" name="Picture 3" descr="Bj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jti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1716" cy="1706565"/>
                          </a:xfrm>
                          <a:prstGeom prst="rect">
                            <a:avLst/>
                          </a:prstGeom>
                          <a:noFill/>
                          <a:ln>
                            <a:noFill/>
                          </a:ln>
                        </pic:spPr>
                      </pic:pic>
                    </a:graphicData>
                  </a:graphic>
                </wp:inline>
              </w:drawing>
            </w:r>
          </w:p>
        </w:tc>
        <w:tc>
          <w:tcPr>
            <w:tcW w:w="7920" w:type="dxa"/>
            <w:gridSpan w:val="3"/>
            <w:vAlign w:val="center"/>
          </w:tcPr>
          <w:p w14:paraId="10422A91" w14:textId="77777777" w:rsidR="00A83EED" w:rsidRPr="000C33FF" w:rsidRDefault="00A83EED" w:rsidP="00CF3854">
            <w:pPr>
              <w:pStyle w:val="Title"/>
              <w:ind w:left="0"/>
              <w:rPr>
                <w:rFonts w:cs="Arial"/>
                <w:sz w:val="14"/>
                <w:szCs w:val="24"/>
                <w:lang w:val="en-US" w:eastAsia="en-US"/>
              </w:rPr>
            </w:pPr>
          </w:p>
          <w:p w14:paraId="5567A822" w14:textId="77777777" w:rsidR="007521E5" w:rsidRPr="00AA1BB5" w:rsidRDefault="007521E5" w:rsidP="00CF3854">
            <w:pPr>
              <w:pStyle w:val="Title"/>
              <w:ind w:left="0"/>
              <w:rPr>
                <w:rFonts w:cs="Arial"/>
                <w:sz w:val="30"/>
                <w:szCs w:val="30"/>
                <w:lang w:val="en-US" w:eastAsia="en-US"/>
              </w:rPr>
            </w:pPr>
            <w:r w:rsidRPr="00AA1BB5">
              <w:rPr>
                <w:rFonts w:cs="Arial"/>
                <w:sz w:val="30"/>
                <w:szCs w:val="30"/>
                <w:lang w:val="en-US" w:eastAsia="en-US"/>
              </w:rPr>
              <w:t>BANGLADESH-JAPAN TRAINING INSTITUTE (BJTI)</w:t>
            </w:r>
          </w:p>
          <w:p w14:paraId="04AA07AE" w14:textId="77777777" w:rsidR="007521E5" w:rsidRPr="00CD12A2" w:rsidRDefault="007521E5" w:rsidP="00CF3854">
            <w:pPr>
              <w:pStyle w:val="Title"/>
              <w:ind w:left="0"/>
              <w:rPr>
                <w:rFonts w:cs="Arial"/>
                <w:b w:val="0"/>
                <w:bCs/>
                <w:sz w:val="32"/>
                <w:szCs w:val="28"/>
                <w:lang w:val="en-US" w:eastAsia="en-US"/>
              </w:rPr>
            </w:pPr>
            <w:r w:rsidRPr="00CD12A2">
              <w:rPr>
                <w:rFonts w:cs="Arial"/>
                <w:b w:val="0"/>
                <w:bCs/>
                <w:sz w:val="32"/>
                <w:szCs w:val="28"/>
                <w:lang w:val="en-US" w:eastAsia="en-US"/>
              </w:rPr>
              <w:t>is going to organize</w:t>
            </w:r>
          </w:p>
          <w:p w14:paraId="09F56433" w14:textId="77777777" w:rsidR="007521E5" w:rsidRPr="005F7AEF" w:rsidRDefault="00CF3854" w:rsidP="00CF3854">
            <w:pPr>
              <w:pStyle w:val="Title"/>
              <w:ind w:left="0"/>
              <w:rPr>
                <w:rFonts w:cs="Arial"/>
                <w:color w:val="1F4E79"/>
                <w:sz w:val="28"/>
                <w:szCs w:val="28"/>
                <w:lang w:val="en-US" w:eastAsia="en-US"/>
              </w:rPr>
            </w:pPr>
            <w:r>
              <w:rPr>
                <w:rFonts w:cs="Arial"/>
                <w:color w:val="1F4E79"/>
                <w:sz w:val="28"/>
                <w:szCs w:val="28"/>
                <w:lang w:val="en-US" w:eastAsia="en-US"/>
              </w:rPr>
              <w:t>Day Long</w:t>
            </w:r>
            <w:r w:rsidR="007521E5" w:rsidRPr="005F7AEF">
              <w:rPr>
                <w:rFonts w:cs="Arial"/>
                <w:color w:val="1F4E79"/>
                <w:sz w:val="28"/>
                <w:szCs w:val="28"/>
                <w:lang w:val="en-US" w:eastAsia="en-US"/>
              </w:rPr>
              <w:t xml:space="preserve"> Exclusive Training on</w:t>
            </w:r>
          </w:p>
          <w:p w14:paraId="223B43DE" w14:textId="663C0A56" w:rsidR="001729CD" w:rsidRPr="001729CD" w:rsidRDefault="001729CD" w:rsidP="001729CD">
            <w:pPr>
              <w:jc w:val="center"/>
              <w:rPr>
                <w:rFonts w:ascii="Arial" w:hAnsi="Arial" w:cs="Arial"/>
                <w:b/>
                <w:color w:val="FF0000"/>
                <w:sz w:val="36"/>
                <w:szCs w:val="36"/>
              </w:rPr>
            </w:pPr>
            <w:r w:rsidRPr="001729CD">
              <w:rPr>
                <w:rFonts w:ascii="Arial" w:hAnsi="Arial" w:cs="Arial"/>
                <w:b/>
                <w:color w:val="FF0000"/>
                <w:sz w:val="50"/>
                <w:szCs w:val="50"/>
              </w:rPr>
              <w:t xml:space="preserve">Project Management Training </w:t>
            </w:r>
            <w:r>
              <w:rPr>
                <w:rFonts w:ascii="Arial" w:hAnsi="Arial" w:cs="Arial"/>
                <w:b/>
                <w:color w:val="FF0000"/>
                <w:sz w:val="36"/>
                <w:szCs w:val="36"/>
              </w:rPr>
              <w:br/>
            </w:r>
            <w:r w:rsidRPr="001729CD">
              <w:rPr>
                <w:rFonts w:ascii="Arial" w:hAnsi="Arial" w:cs="Arial"/>
                <w:b/>
                <w:color w:val="FF0000"/>
                <w:sz w:val="36"/>
                <w:szCs w:val="36"/>
              </w:rPr>
              <w:t>(Waterfall + Agile)</w:t>
            </w:r>
          </w:p>
          <w:p w14:paraId="0D00CB0F" w14:textId="55394A84" w:rsidR="00A83EED" w:rsidRPr="007521E5" w:rsidRDefault="007521E5" w:rsidP="003C2D68">
            <w:pPr>
              <w:ind w:right="72"/>
              <w:rPr>
                <w:rFonts w:cs="Arial"/>
                <w:b/>
                <w:color w:val="0033CC"/>
                <w:sz w:val="22"/>
                <w:szCs w:val="24"/>
              </w:rPr>
            </w:pPr>
            <w:r w:rsidRPr="004F75D5">
              <w:rPr>
                <w:rFonts w:cs="Arial"/>
                <w:b/>
                <w:color w:val="1F3864" w:themeColor="accent5" w:themeShade="80"/>
                <w:sz w:val="28"/>
                <w:szCs w:val="24"/>
              </w:rPr>
              <w:t>Resource Speaker</w:t>
            </w:r>
            <w:r w:rsidRPr="000B1B5D">
              <w:rPr>
                <w:rFonts w:cs="Arial"/>
                <w:b/>
                <w:color w:val="0033CC"/>
                <w:sz w:val="28"/>
                <w:szCs w:val="24"/>
              </w:rPr>
              <w:t xml:space="preserve">: </w:t>
            </w:r>
            <w:r w:rsidR="003C2D68" w:rsidRPr="003C2D68">
              <w:rPr>
                <w:rFonts w:cs="Arial"/>
                <w:b/>
                <w:bCs/>
                <w:color w:val="7030A0"/>
                <w:sz w:val="28"/>
                <w:szCs w:val="28"/>
              </w:rPr>
              <w:t>Mr. Md. Giash Uddin Faisal</w:t>
            </w:r>
            <w:r w:rsidR="003C2D68" w:rsidRPr="00F644A2">
              <w:rPr>
                <w:rFonts w:cs="Arial"/>
                <w:color w:val="7030A0"/>
                <w:sz w:val="26"/>
                <w:szCs w:val="26"/>
              </w:rPr>
              <w:t>,</w:t>
            </w:r>
            <w:r w:rsidR="003C2D68">
              <w:rPr>
                <w:rFonts w:cs="Arial"/>
                <w:color w:val="7030A0"/>
                <w:sz w:val="26"/>
                <w:szCs w:val="26"/>
              </w:rPr>
              <w:t xml:space="preserve"> </w:t>
            </w:r>
            <w:r w:rsidR="003C2D68" w:rsidRPr="00F644A2">
              <w:rPr>
                <w:rFonts w:cs="Arial"/>
                <w:color w:val="7030A0"/>
                <w:sz w:val="26"/>
                <w:szCs w:val="26"/>
              </w:rPr>
              <w:t>GM &amp; Head of ICT of SMC,</w:t>
            </w:r>
            <w:r w:rsidR="003C2D68">
              <w:rPr>
                <w:rFonts w:cs="Arial"/>
                <w:color w:val="7030A0"/>
                <w:sz w:val="26"/>
                <w:szCs w:val="26"/>
              </w:rPr>
              <w:t xml:space="preserve"> </w:t>
            </w:r>
            <w:r w:rsidR="003C2D68" w:rsidRPr="00F644A2">
              <w:rPr>
                <w:rFonts w:cs="Arial"/>
                <w:color w:val="7030A0"/>
                <w:sz w:val="26"/>
                <w:szCs w:val="26"/>
              </w:rPr>
              <w:t>PMP Certified, ICT and Management Professional</w:t>
            </w:r>
          </w:p>
        </w:tc>
      </w:tr>
      <w:tr w:rsidR="00CF3854" w:rsidRPr="00393071" w14:paraId="2FF1DCA2" w14:textId="77777777" w:rsidTr="00CF3854">
        <w:trPr>
          <w:trHeight w:val="1178"/>
        </w:trPr>
        <w:tc>
          <w:tcPr>
            <w:tcW w:w="11610" w:type="dxa"/>
            <w:gridSpan w:val="6"/>
            <w:vAlign w:val="center"/>
          </w:tcPr>
          <w:p w14:paraId="68A99B86" w14:textId="64F29E93" w:rsidR="00CF3854" w:rsidRPr="00E17C15" w:rsidRDefault="00CF3854" w:rsidP="00CF3854">
            <w:pPr>
              <w:pStyle w:val="Heading8"/>
              <w:ind w:left="0" w:right="72"/>
              <w:jc w:val="center"/>
              <w:rPr>
                <w:rFonts w:ascii="Arial" w:hAnsi="Arial" w:cs="Arial"/>
                <w:color w:val="FF0000"/>
                <w:sz w:val="32"/>
                <w:szCs w:val="32"/>
              </w:rPr>
            </w:pPr>
            <w:r w:rsidRPr="00E17C15">
              <w:rPr>
                <w:rFonts w:ascii="Arial" w:hAnsi="Arial" w:cs="Arial"/>
                <w:color w:val="FF0000"/>
                <w:sz w:val="32"/>
                <w:szCs w:val="32"/>
              </w:rPr>
              <w:t xml:space="preserve">Date and Time: </w:t>
            </w:r>
            <w:r w:rsidR="004F75D5" w:rsidRPr="00E17C15">
              <w:rPr>
                <w:rFonts w:ascii="Arial" w:hAnsi="Arial" w:cs="Arial"/>
                <w:color w:val="FF0000"/>
                <w:sz w:val="32"/>
                <w:szCs w:val="32"/>
              </w:rPr>
              <w:t>1</w:t>
            </w:r>
            <w:r w:rsidR="003C2D68">
              <w:rPr>
                <w:rFonts w:ascii="Arial" w:hAnsi="Arial" w:cs="Arial"/>
                <w:color w:val="FF0000"/>
                <w:sz w:val="32"/>
                <w:szCs w:val="32"/>
              </w:rPr>
              <w:t>2</w:t>
            </w:r>
            <w:r w:rsidR="00E17C15" w:rsidRPr="00E17C15">
              <w:rPr>
                <w:rFonts w:ascii="Arial" w:hAnsi="Arial" w:cs="Arial"/>
                <w:color w:val="FF0000"/>
                <w:sz w:val="32"/>
                <w:szCs w:val="32"/>
              </w:rPr>
              <w:t>-1</w:t>
            </w:r>
            <w:r w:rsidR="003C2D68">
              <w:rPr>
                <w:rFonts w:ascii="Arial" w:hAnsi="Arial" w:cs="Arial"/>
                <w:color w:val="FF0000"/>
                <w:sz w:val="32"/>
                <w:szCs w:val="32"/>
              </w:rPr>
              <w:t>3</w:t>
            </w:r>
            <w:r w:rsidRPr="00E17C15">
              <w:rPr>
                <w:rFonts w:ascii="Arial" w:hAnsi="Arial" w:cs="Arial"/>
                <w:color w:val="FF0000"/>
                <w:sz w:val="32"/>
                <w:szCs w:val="32"/>
              </w:rPr>
              <w:t xml:space="preserve"> </w:t>
            </w:r>
            <w:r w:rsidR="003C2D68">
              <w:rPr>
                <w:rFonts w:ascii="Arial" w:hAnsi="Arial" w:cs="Arial"/>
                <w:color w:val="FF0000"/>
                <w:sz w:val="32"/>
                <w:szCs w:val="32"/>
              </w:rPr>
              <w:t>June</w:t>
            </w:r>
            <w:r w:rsidR="00E17C15" w:rsidRPr="00E17C15">
              <w:rPr>
                <w:rFonts w:ascii="Arial" w:hAnsi="Arial" w:cs="Arial"/>
                <w:color w:val="FF0000"/>
                <w:sz w:val="32"/>
                <w:szCs w:val="32"/>
              </w:rPr>
              <w:t xml:space="preserve"> </w:t>
            </w:r>
            <w:r w:rsidRPr="00E17C15">
              <w:rPr>
                <w:rFonts w:ascii="Arial" w:hAnsi="Arial" w:cs="Arial"/>
                <w:color w:val="FF0000"/>
                <w:sz w:val="32"/>
                <w:szCs w:val="32"/>
              </w:rPr>
              <w:t>202</w:t>
            </w:r>
            <w:r w:rsidR="00FF2569" w:rsidRPr="00E17C15">
              <w:rPr>
                <w:rFonts w:ascii="Arial" w:hAnsi="Arial" w:cs="Arial"/>
                <w:color w:val="FF0000"/>
                <w:sz w:val="32"/>
                <w:szCs w:val="32"/>
              </w:rPr>
              <w:t>6</w:t>
            </w:r>
            <w:r w:rsidRPr="00E17C15">
              <w:rPr>
                <w:rFonts w:ascii="Arial" w:hAnsi="Arial" w:cs="Arial"/>
                <w:color w:val="FF0000"/>
                <w:sz w:val="32"/>
                <w:szCs w:val="32"/>
              </w:rPr>
              <w:t xml:space="preserve"> (</w:t>
            </w:r>
            <w:r w:rsidR="00E17C15" w:rsidRPr="00E17C15">
              <w:rPr>
                <w:rFonts w:ascii="Arial" w:hAnsi="Arial" w:cs="Arial"/>
                <w:color w:val="FF0000"/>
                <w:sz w:val="32"/>
                <w:szCs w:val="32"/>
              </w:rPr>
              <w:t xml:space="preserve">Friday &amp; </w:t>
            </w:r>
            <w:r w:rsidR="004F75D5" w:rsidRPr="00E17C15">
              <w:rPr>
                <w:rFonts w:ascii="Arial" w:hAnsi="Arial" w:cs="Arial"/>
                <w:color w:val="FF0000"/>
                <w:sz w:val="32"/>
                <w:szCs w:val="32"/>
              </w:rPr>
              <w:t>Satur</w:t>
            </w:r>
            <w:r w:rsidRPr="00E17C15">
              <w:rPr>
                <w:rFonts w:ascii="Arial" w:hAnsi="Arial" w:cs="Arial"/>
                <w:color w:val="FF0000"/>
                <w:sz w:val="32"/>
                <w:szCs w:val="32"/>
              </w:rPr>
              <w:t>day), 08:45 am - 05:00 pm</w:t>
            </w:r>
          </w:p>
          <w:p w14:paraId="4DC062FB" w14:textId="77777777" w:rsidR="00CF3854" w:rsidRPr="001D2FF7" w:rsidRDefault="00CF3854" w:rsidP="00CF3854">
            <w:pPr>
              <w:rPr>
                <w:sz w:val="10"/>
                <w:szCs w:val="10"/>
              </w:rPr>
            </w:pPr>
          </w:p>
          <w:p w14:paraId="68A22853" w14:textId="3F379138" w:rsidR="00CF3854" w:rsidRPr="00224BBA" w:rsidRDefault="00CF3854" w:rsidP="00CF3854">
            <w:pPr>
              <w:jc w:val="center"/>
              <w:rPr>
                <w:rFonts w:ascii="Arial" w:eastAsia="MS Mincho" w:hAnsi="Arial" w:cs="Arial"/>
                <w:b/>
                <w:bCs/>
              </w:rPr>
            </w:pPr>
            <w:r w:rsidRPr="009E1682">
              <w:rPr>
                <w:rFonts w:ascii="Arial" w:hAnsi="Arial" w:cs="Arial"/>
                <w:b/>
                <w:color w:val="FF0000"/>
                <w:sz w:val="37"/>
                <w:szCs w:val="37"/>
              </w:rPr>
              <w:t xml:space="preserve">Deadline for Registration: </w:t>
            </w:r>
            <w:r w:rsidR="0000239B">
              <w:rPr>
                <w:rFonts w:ascii="Arial" w:hAnsi="Arial" w:cs="Arial"/>
                <w:b/>
                <w:color w:val="FF0000"/>
                <w:sz w:val="37"/>
                <w:szCs w:val="37"/>
              </w:rPr>
              <w:t>1</w:t>
            </w:r>
            <w:r w:rsidR="003C2D68">
              <w:rPr>
                <w:rFonts w:ascii="Arial" w:hAnsi="Arial" w:cs="Arial"/>
                <w:b/>
                <w:color w:val="FF0000"/>
                <w:sz w:val="37"/>
                <w:szCs w:val="37"/>
              </w:rPr>
              <w:t>1</w:t>
            </w:r>
            <w:r w:rsidRPr="009E1682">
              <w:rPr>
                <w:rFonts w:ascii="Arial" w:hAnsi="Arial" w:cs="Arial"/>
                <w:b/>
                <w:color w:val="FF0000"/>
                <w:sz w:val="37"/>
                <w:szCs w:val="37"/>
              </w:rPr>
              <w:t xml:space="preserve"> </w:t>
            </w:r>
            <w:r w:rsidR="003C2D68">
              <w:rPr>
                <w:rFonts w:ascii="Arial" w:hAnsi="Arial" w:cs="Arial"/>
                <w:b/>
                <w:color w:val="FF0000"/>
                <w:sz w:val="37"/>
                <w:szCs w:val="37"/>
              </w:rPr>
              <w:t>June</w:t>
            </w:r>
            <w:r w:rsidR="00E17C15">
              <w:rPr>
                <w:rFonts w:ascii="Arial" w:hAnsi="Arial" w:cs="Arial"/>
                <w:b/>
                <w:color w:val="FF0000"/>
                <w:sz w:val="37"/>
                <w:szCs w:val="37"/>
              </w:rPr>
              <w:t xml:space="preserve"> </w:t>
            </w:r>
            <w:r w:rsidRPr="009E1682">
              <w:rPr>
                <w:rFonts w:ascii="Arial" w:hAnsi="Arial" w:cs="Arial"/>
                <w:b/>
                <w:color w:val="FF0000"/>
                <w:sz w:val="37"/>
                <w:szCs w:val="37"/>
              </w:rPr>
              <w:t>202</w:t>
            </w:r>
            <w:r w:rsidR="00FF2569">
              <w:rPr>
                <w:rFonts w:ascii="Arial" w:hAnsi="Arial" w:cs="Arial"/>
                <w:b/>
                <w:color w:val="FF0000"/>
                <w:sz w:val="37"/>
                <w:szCs w:val="37"/>
              </w:rPr>
              <w:t>6</w:t>
            </w:r>
            <w:r w:rsidRPr="009E1682">
              <w:rPr>
                <w:rFonts w:ascii="Arial" w:hAnsi="Arial" w:cs="Arial"/>
                <w:b/>
                <w:color w:val="FF0000"/>
                <w:sz w:val="37"/>
                <w:szCs w:val="37"/>
              </w:rPr>
              <w:t xml:space="preserve"> (Thursday</w:t>
            </w:r>
            <w:r w:rsidR="00FF2569">
              <w:rPr>
                <w:rFonts w:ascii="Arial" w:hAnsi="Arial" w:cs="Arial"/>
                <w:b/>
                <w:color w:val="FF0000"/>
                <w:sz w:val="37"/>
                <w:szCs w:val="37"/>
              </w:rPr>
              <w:t>)</w:t>
            </w:r>
          </w:p>
        </w:tc>
      </w:tr>
      <w:tr w:rsidR="00CF3854" w:rsidRPr="00393071" w14:paraId="26156BC3" w14:textId="77777777" w:rsidTr="00CF3854">
        <w:trPr>
          <w:trHeight w:val="1655"/>
        </w:trPr>
        <w:tc>
          <w:tcPr>
            <w:tcW w:w="900" w:type="dxa"/>
            <w:vAlign w:val="center"/>
          </w:tcPr>
          <w:p w14:paraId="6CA9FC94" w14:textId="77777777" w:rsidR="00CF3854" w:rsidRPr="00D9378D" w:rsidRDefault="00CF3854" w:rsidP="00CF3854">
            <w:pPr>
              <w:jc w:val="both"/>
              <w:rPr>
                <w:rFonts w:ascii="Arial" w:eastAsia="MS Mincho" w:hAnsi="Arial" w:cs="Arial"/>
                <w:sz w:val="22"/>
                <w:szCs w:val="22"/>
              </w:rPr>
            </w:pPr>
            <w:r w:rsidRPr="00D9378D">
              <w:rPr>
                <w:rStyle w:val="Strong"/>
                <w:rFonts w:ascii="Arial" w:eastAsia="MS Mincho" w:hAnsi="Arial" w:cs="Arial"/>
                <w:sz w:val="22"/>
                <w:szCs w:val="22"/>
              </w:rPr>
              <w:t>Venue</w:t>
            </w:r>
          </w:p>
        </w:tc>
        <w:tc>
          <w:tcPr>
            <w:tcW w:w="2970" w:type="dxa"/>
            <w:gridSpan w:val="3"/>
            <w:vAlign w:val="center"/>
          </w:tcPr>
          <w:p w14:paraId="504BAFC7" w14:textId="52215913" w:rsidR="00CF3854" w:rsidRPr="00D9378D" w:rsidRDefault="00CF3854" w:rsidP="00CF3854">
            <w:pPr>
              <w:jc w:val="both"/>
              <w:rPr>
                <w:rFonts w:ascii="Arial" w:eastAsia="MS Mincho" w:hAnsi="Arial" w:cs="Arial"/>
                <w:sz w:val="22"/>
                <w:szCs w:val="22"/>
              </w:rPr>
            </w:pPr>
            <w:r w:rsidRPr="00D9378D">
              <w:rPr>
                <w:rFonts w:ascii="Arial" w:eastAsia="MS Mincho" w:hAnsi="Arial" w:cs="Arial"/>
                <w:sz w:val="22"/>
                <w:szCs w:val="22"/>
              </w:rPr>
              <w:t xml:space="preserve">Bangladesh-Japan Training Institute, Room # </w:t>
            </w:r>
            <w:r w:rsidR="00FF2569">
              <w:rPr>
                <w:rFonts w:ascii="Arial" w:eastAsia="MS Mincho" w:hAnsi="Arial" w:cs="Arial"/>
                <w:sz w:val="22"/>
                <w:szCs w:val="22"/>
              </w:rPr>
              <w:t>31-32</w:t>
            </w:r>
            <w:r w:rsidRPr="00D9378D">
              <w:rPr>
                <w:rFonts w:ascii="Arial" w:eastAsia="MS Mincho" w:hAnsi="Arial" w:cs="Arial"/>
                <w:sz w:val="22"/>
                <w:szCs w:val="22"/>
              </w:rPr>
              <w:t>, 7</w:t>
            </w:r>
            <w:r w:rsidRPr="00D9378D">
              <w:rPr>
                <w:rFonts w:ascii="Arial" w:eastAsia="MS Mincho" w:hAnsi="Arial" w:cs="Arial"/>
                <w:sz w:val="22"/>
                <w:szCs w:val="22"/>
                <w:vertAlign w:val="superscript"/>
              </w:rPr>
              <w:t>th</w:t>
            </w:r>
            <w:r w:rsidRPr="00D9378D">
              <w:rPr>
                <w:rFonts w:ascii="Arial" w:eastAsia="MS Mincho" w:hAnsi="Arial" w:cs="Arial"/>
                <w:sz w:val="22"/>
                <w:szCs w:val="22"/>
              </w:rPr>
              <w:t xml:space="preserve"> Floor, Eastern Plaza, Sonargaon Road, Dhaka.</w:t>
            </w:r>
          </w:p>
        </w:tc>
        <w:tc>
          <w:tcPr>
            <w:tcW w:w="1530" w:type="dxa"/>
            <w:vAlign w:val="center"/>
          </w:tcPr>
          <w:p w14:paraId="02A3426F" w14:textId="77777777" w:rsidR="00CF3854" w:rsidRPr="00D9378D" w:rsidRDefault="00CF3854" w:rsidP="00CF3854">
            <w:pPr>
              <w:jc w:val="both"/>
              <w:rPr>
                <w:rFonts w:ascii="Arial" w:eastAsia="MS Mincho" w:hAnsi="Arial" w:cs="Arial"/>
                <w:sz w:val="22"/>
                <w:szCs w:val="22"/>
              </w:rPr>
            </w:pPr>
            <w:r>
              <w:rPr>
                <w:rStyle w:val="Strong"/>
                <w:rFonts w:ascii="Arial" w:eastAsia="MS Mincho" w:hAnsi="Arial" w:cs="Arial"/>
                <w:sz w:val="22"/>
                <w:szCs w:val="22"/>
              </w:rPr>
              <w:t xml:space="preserve">Registration </w:t>
            </w:r>
            <w:r w:rsidRPr="00D9378D">
              <w:rPr>
                <w:rStyle w:val="Strong"/>
                <w:rFonts w:ascii="Arial" w:eastAsia="MS Mincho" w:hAnsi="Arial" w:cs="Arial"/>
                <w:sz w:val="22"/>
                <w:szCs w:val="22"/>
              </w:rPr>
              <w:t>Fees</w:t>
            </w:r>
          </w:p>
        </w:tc>
        <w:tc>
          <w:tcPr>
            <w:tcW w:w="6210" w:type="dxa"/>
            <w:vAlign w:val="center"/>
          </w:tcPr>
          <w:p w14:paraId="4C384755" w14:textId="1612EC28" w:rsidR="00CF3854" w:rsidRPr="00D9378D" w:rsidRDefault="00CF3854" w:rsidP="00CF3854">
            <w:pPr>
              <w:jc w:val="both"/>
              <w:rPr>
                <w:rFonts w:ascii="Arial" w:eastAsia="MS Mincho" w:hAnsi="Arial" w:cs="Arial"/>
                <w:sz w:val="22"/>
                <w:szCs w:val="22"/>
              </w:rPr>
            </w:pPr>
            <w:r w:rsidRPr="00D9378D">
              <w:rPr>
                <w:rFonts w:ascii="Arial" w:eastAsia="MS Mincho" w:hAnsi="Arial" w:cs="Arial"/>
                <w:b/>
                <w:sz w:val="22"/>
                <w:szCs w:val="22"/>
              </w:rPr>
              <w:t xml:space="preserve">BDT </w:t>
            </w:r>
            <w:r w:rsidR="00E17C15">
              <w:rPr>
                <w:rFonts w:ascii="Arial" w:eastAsia="MS Mincho" w:hAnsi="Arial" w:cs="Arial"/>
                <w:b/>
                <w:sz w:val="22"/>
                <w:szCs w:val="22"/>
              </w:rPr>
              <w:t>7</w:t>
            </w:r>
            <w:r w:rsidRPr="00D9378D">
              <w:rPr>
                <w:rFonts w:ascii="Arial" w:eastAsia="MS Mincho" w:hAnsi="Arial" w:cs="Arial"/>
                <w:b/>
                <w:sz w:val="22"/>
                <w:szCs w:val="22"/>
              </w:rPr>
              <w:t xml:space="preserve">,000/- </w:t>
            </w:r>
            <w:r w:rsidRPr="00D9378D">
              <w:rPr>
                <w:rFonts w:ascii="Arial" w:eastAsia="MS Mincho" w:hAnsi="Arial" w:cs="Arial"/>
                <w:sz w:val="22"/>
                <w:szCs w:val="22"/>
              </w:rPr>
              <w:t>Per</w:t>
            </w:r>
            <w:r w:rsidRPr="00D9378D">
              <w:rPr>
                <w:rFonts w:ascii="Arial" w:eastAsia="MS Mincho" w:hAnsi="Arial" w:cs="Arial"/>
                <w:b/>
                <w:sz w:val="22"/>
                <w:szCs w:val="22"/>
              </w:rPr>
              <w:t xml:space="preserve"> </w:t>
            </w:r>
            <w:r w:rsidRPr="00D9378D">
              <w:rPr>
                <w:rFonts w:ascii="Arial" w:eastAsia="MS Mincho" w:hAnsi="Arial" w:cs="Arial"/>
                <w:sz w:val="22"/>
                <w:szCs w:val="22"/>
              </w:rPr>
              <w:t xml:space="preserve">Participant excluding VAT. (Members of BJTI, BAAS and Organizations nominating five or more delegates will enjoy </w:t>
            </w:r>
            <w:r w:rsidRPr="00D9378D">
              <w:rPr>
                <w:rFonts w:ascii="Arial" w:eastAsia="MS Mincho" w:hAnsi="Arial" w:cs="Arial"/>
                <w:b/>
                <w:color w:val="FF0000"/>
                <w:sz w:val="22"/>
                <w:szCs w:val="22"/>
              </w:rPr>
              <w:t>10% discount</w:t>
            </w:r>
            <w:r w:rsidRPr="00D9378D">
              <w:rPr>
                <w:rFonts w:ascii="Arial" w:eastAsia="MS Mincho" w:hAnsi="Arial" w:cs="Arial"/>
                <w:sz w:val="22"/>
                <w:szCs w:val="22"/>
              </w:rPr>
              <w:t xml:space="preserve"> on </w:t>
            </w:r>
            <w:r>
              <w:rPr>
                <w:rFonts w:ascii="Arial" w:eastAsia="MS Mincho" w:hAnsi="Arial" w:cs="Arial"/>
                <w:sz w:val="22"/>
                <w:szCs w:val="22"/>
              </w:rPr>
              <w:t>Training</w:t>
            </w:r>
            <w:r w:rsidRPr="00D9378D">
              <w:rPr>
                <w:rFonts w:ascii="Arial" w:eastAsia="MS Mincho" w:hAnsi="Arial" w:cs="Arial"/>
                <w:sz w:val="22"/>
                <w:szCs w:val="22"/>
              </w:rPr>
              <w:t xml:space="preserve"> fee). The fee will cover tuition, stationery, reproduction of training material, training aids/ equipment, cost of venue, food &amp; refreshment, certificate etc.</w:t>
            </w:r>
          </w:p>
        </w:tc>
      </w:tr>
      <w:tr w:rsidR="00A83EED" w:rsidRPr="00393071" w14:paraId="11CF079D" w14:textId="77777777" w:rsidTr="00CF3854">
        <w:trPr>
          <w:trHeight w:val="2303"/>
        </w:trPr>
        <w:tc>
          <w:tcPr>
            <w:tcW w:w="11610" w:type="dxa"/>
            <w:gridSpan w:val="6"/>
            <w:vAlign w:val="center"/>
          </w:tcPr>
          <w:p w14:paraId="1ED3E731" w14:textId="2D504483" w:rsidR="00CF3854" w:rsidRPr="00D9378D" w:rsidRDefault="00CF3854" w:rsidP="00CF3854">
            <w:pPr>
              <w:rPr>
                <w:rFonts w:ascii="Arial" w:eastAsia="MS Mincho" w:hAnsi="Arial" w:cs="Arial"/>
                <w:b/>
                <w:bCs/>
                <w:sz w:val="22"/>
              </w:rPr>
            </w:pPr>
            <w:r w:rsidRPr="00D9378D">
              <w:rPr>
                <w:rFonts w:ascii="Arial" w:eastAsia="MS Mincho" w:hAnsi="Arial" w:cs="Arial"/>
                <w:sz w:val="22"/>
              </w:rPr>
              <w:t xml:space="preserve">For </w:t>
            </w:r>
            <w:r w:rsidRPr="00D9378D">
              <w:rPr>
                <w:rFonts w:ascii="Arial" w:eastAsia="MS Mincho" w:hAnsi="Arial" w:cs="Arial"/>
                <w:b/>
                <w:bCs/>
                <w:sz w:val="22"/>
              </w:rPr>
              <w:t>Registration</w:t>
            </w:r>
            <w:r w:rsidRPr="00D9378D">
              <w:rPr>
                <w:rFonts w:ascii="Arial" w:eastAsia="MS Mincho" w:hAnsi="Arial" w:cs="Arial"/>
                <w:sz w:val="22"/>
              </w:rPr>
              <w:t> or additional information please call us: </w:t>
            </w:r>
            <w:r w:rsidRPr="00D9378D">
              <w:rPr>
                <w:rFonts w:ascii="Arial" w:eastAsia="MS Mincho" w:hAnsi="Arial" w:cs="Arial"/>
                <w:b/>
                <w:bCs/>
                <w:sz w:val="22"/>
              </w:rPr>
              <w:t>0195815516</w:t>
            </w:r>
            <w:r w:rsidR="00532838">
              <w:rPr>
                <w:rFonts w:ascii="Arial" w:eastAsia="MS Mincho" w:hAnsi="Arial" w:cs="Arial"/>
                <w:b/>
                <w:bCs/>
                <w:sz w:val="22"/>
              </w:rPr>
              <w:t>2</w:t>
            </w:r>
            <w:r w:rsidRPr="00D9378D">
              <w:rPr>
                <w:rFonts w:ascii="Arial" w:eastAsia="MS Mincho" w:hAnsi="Arial" w:cs="Arial"/>
                <w:b/>
                <w:bCs/>
                <w:sz w:val="22"/>
              </w:rPr>
              <w:t>, 02-223</w:t>
            </w:r>
            <w:r>
              <w:rPr>
                <w:rFonts w:ascii="Arial" w:eastAsia="MS Mincho" w:hAnsi="Arial" w:cs="Arial"/>
                <w:b/>
                <w:bCs/>
                <w:sz w:val="22"/>
              </w:rPr>
              <w:t xml:space="preserve"> </w:t>
            </w:r>
            <w:r w:rsidRPr="00D9378D">
              <w:rPr>
                <w:rFonts w:ascii="Arial" w:eastAsia="MS Mincho" w:hAnsi="Arial" w:cs="Arial"/>
                <w:b/>
                <w:bCs/>
                <w:sz w:val="22"/>
              </w:rPr>
              <w:t>361</w:t>
            </w:r>
            <w:r>
              <w:rPr>
                <w:rFonts w:ascii="Arial" w:eastAsia="MS Mincho" w:hAnsi="Arial" w:cs="Arial"/>
                <w:b/>
                <w:bCs/>
                <w:sz w:val="22"/>
              </w:rPr>
              <w:t xml:space="preserve"> </w:t>
            </w:r>
            <w:r w:rsidRPr="00D9378D">
              <w:rPr>
                <w:rFonts w:ascii="Arial" w:eastAsia="MS Mincho" w:hAnsi="Arial" w:cs="Arial"/>
                <w:b/>
                <w:bCs/>
                <w:sz w:val="22"/>
              </w:rPr>
              <w:t>413</w:t>
            </w:r>
            <w:r w:rsidRPr="00D9378D">
              <w:rPr>
                <w:rFonts w:ascii="Arial" w:eastAsia="MS Mincho" w:hAnsi="Arial" w:cs="Arial"/>
                <w:sz w:val="22"/>
              </w:rPr>
              <w:br/>
              <w:t xml:space="preserve">or </w:t>
            </w:r>
            <w:r w:rsidRPr="00D9378D">
              <w:rPr>
                <w:rFonts w:ascii="Arial" w:eastAsia="MS Mincho" w:hAnsi="Arial" w:cs="Arial"/>
                <w:b/>
                <w:sz w:val="22"/>
              </w:rPr>
              <w:t>E-mail to:</w:t>
            </w:r>
            <w:r w:rsidRPr="00D9378D">
              <w:rPr>
                <w:rFonts w:ascii="Arial" w:eastAsia="MS Mincho" w:hAnsi="Arial" w:cs="Arial"/>
                <w:sz w:val="22"/>
              </w:rPr>
              <w:t xml:space="preserve"> </w:t>
            </w:r>
            <w:hyperlink r:id="rId6" w:history="1">
              <w:r w:rsidRPr="00D9378D">
                <w:rPr>
                  <w:rStyle w:val="Hyperlink"/>
                  <w:rFonts w:ascii="Arial" w:eastAsia="MS Mincho" w:hAnsi="Arial" w:cs="Arial"/>
                  <w:bCs/>
                  <w:sz w:val="22"/>
                </w:rPr>
                <w:t>info@bjti.org</w:t>
              </w:r>
            </w:hyperlink>
            <w:r w:rsidRPr="00D9378D">
              <w:rPr>
                <w:rFonts w:ascii="Arial" w:eastAsia="MS Mincho" w:hAnsi="Arial" w:cs="Arial"/>
                <w:bCs/>
                <w:sz w:val="22"/>
              </w:rPr>
              <w:t xml:space="preserve">, </w:t>
            </w:r>
            <w:hyperlink r:id="rId7" w:history="1">
              <w:r w:rsidRPr="00D9378D">
                <w:rPr>
                  <w:rStyle w:val="Hyperlink"/>
                  <w:rFonts w:ascii="Arial" w:eastAsia="MS Mincho" w:hAnsi="Arial" w:cs="Arial"/>
                  <w:bCs/>
                  <w:sz w:val="22"/>
                </w:rPr>
                <w:t>contact.bjti@gmail.com</w:t>
              </w:r>
            </w:hyperlink>
            <w:r w:rsidRPr="00D9378D">
              <w:rPr>
                <w:rFonts w:ascii="Arial" w:eastAsia="MS Mincho" w:hAnsi="Arial" w:cs="Arial"/>
                <w:bCs/>
                <w:sz w:val="22"/>
              </w:rPr>
              <w:t>,</w:t>
            </w:r>
            <w:r w:rsidRPr="00D9378D">
              <w:rPr>
                <w:rFonts w:ascii="Arial" w:eastAsia="MS Mincho" w:hAnsi="Arial" w:cs="Arial"/>
                <w:b/>
                <w:bCs/>
                <w:sz w:val="22"/>
              </w:rPr>
              <w:t xml:space="preserve"> Website: </w:t>
            </w:r>
            <w:hyperlink r:id="rId8" w:history="1">
              <w:r w:rsidRPr="00D9378D">
                <w:rPr>
                  <w:rStyle w:val="Hyperlink"/>
                  <w:rFonts w:ascii="Arial" w:eastAsia="MS Mincho" w:hAnsi="Arial" w:cs="Arial"/>
                  <w:bCs/>
                  <w:sz w:val="22"/>
                </w:rPr>
                <w:t>www.bjti.org</w:t>
              </w:r>
            </w:hyperlink>
            <w:r w:rsidRPr="00D9378D">
              <w:rPr>
                <w:rFonts w:ascii="Arial" w:eastAsia="MS Mincho" w:hAnsi="Arial" w:cs="Arial"/>
                <w:bCs/>
                <w:sz w:val="22"/>
              </w:rPr>
              <w:t>,</w:t>
            </w:r>
            <w:r w:rsidRPr="00D9378D">
              <w:rPr>
                <w:rFonts w:ascii="Arial" w:eastAsia="MS Mincho" w:hAnsi="Arial" w:cs="Arial"/>
                <w:b/>
                <w:bCs/>
                <w:sz w:val="22"/>
              </w:rPr>
              <w:t xml:space="preserve"> </w:t>
            </w:r>
            <w:r w:rsidRPr="009E1682">
              <w:rPr>
                <w:rFonts w:ascii="Arial" w:hAnsi="Arial" w:cs="Arial"/>
                <w:b/>
                <w:noProof/>
                <w:color w:val="000000"/>
                <w:sz w:val="22"/>
              </w:rPr>
              <w:drawing>
                <wp:inline distT="0" distB="0" distL="0" distR="0" wp14:anchorId="484BEB33" wp14:editId="238ADF3E">
                  <wp:extent cx="142875" cy="142875"/>
                  <wp:effectExtent l="0" t="0" r="9525" b="9525"/>
                  <wp:docPr id="4" name="Picture 4" descr="logo of facebook এর চিত্র ফলাফ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facebook এর চিত্র ফলাফল"/>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9378D">
              <w:rPr>
                <w:rFonts w:ascii="Arial" w:hAnsi="Arial" w:cs="Arial"/>
                <w:b/>
                <w:bCs/>
                <w:color w:val="000000"/>
                <w:sz w:val="22"/>
              </w:rPr>
              <w:t>:</w:t>
            </w:r>
            <w:hyperlink r:id="rId10" w:history="1">
              <w:r w:rsidRPr="00D9378D">
                <w:rPr>
                  <w:rStyle w:val="Hyperlink"/>
                  <w:rFonts w:ascii="Arial" w:hAnsi="Arial" w:cs="Arial"/>
                  <w:bCs/>
                  <w:sz w:val="22"/>
                </w:rPr>
                <w:t>https://www.facebook.com/bjti.info/</w:t>
              </w:r>
            </w:hyperlink>
            <w:r w:rsidRPr="00D9378D">
              <w:rPr>
                <w:rFonts w:ascii="Arial" w:hAnsi="Arial" w:cs="Arial"/>
                <w:b/>
                <w:bCs/>
                <w:color w:val="17365D"/>
                <w:sz w:val="22"/>
              </w:rPr>
              <w:t xml:space="preserve">  </w:t>
            </w:r>
            <w:r w:rsidRPr="00D9378D">
              <w:rPr>
                <w:rFonts w:ascii="Arial" w:eastAsia="MS Mincho" w:hAnsi="Arial" w:cs="Arial"/>
                <w:b/>
                <w:bCs/>
                <w:color w:val="17365D"/>
                <w:sz w:val="22"/>
              </w:rPr>
              <w:t xml:space="preserve"> </w:t>
            </w:r>
          </w:p>
          <w:p w14:paraId="425903FD" w14:textId="13AF1B8A" w:rsidR="00CF3854" w:rsidRPr="00D9378D" w:rsidRDefault="00CF3854" w:rsidP="00CF3854">
            <w:pPr>
              <w:pStyle w:val="ListParagraph"/>
              <w:ind w:left="0"/>
              <w:jc w:val="both"/>
              <w:rPr>
                <w:rFonts w:ascii="Arial" w:eastAsia="MS Mincho" w:hAnsi="Arial" w:cs="Arial"/>
              </w:rPr>
            </w:pPr>
            <w:r w:rsidRPr="00D9378D">
              <w:rPr>
                <w:rFonts w:ascii="Arial" w:eastAsia="MS Mincho" w:hAnsi="Arial" w:cs="Arial"/>
              </w:rPr>
              <w:br/>
              <w:t xml:space="preserve">To confirm your registration, please fill out the registration form and pay the registration fee by </w:t>
            </w:r>
            <w:r w:rsidR="0000239B">
              <w:rPr>
                <w:rFonts w:ascii="Arial" w:eastAsia="MS Mincho" w:hAnsi="Arial" w:cs="Arial"/>
                <w:b/>
                <w:bCs/>
                <w:color w:val="FF0000"/>
              </w:rPr>
              <w:t>1</w:t>
            </w:r>
            <w:r w:rsidR="003C2D68">
              <w:rPr>
                <w:rFonts w:ascii="Arial" w:eastAsia="MS Mincho" w:hAnsi="Arial" w:cs="Arial"/>
                <w:b/>
                <w:bCs/>
                <w:color w:val="FF0000"/>
              </w:rPr>
              <w:t>1</w:t>
            </w:r>
            <w:r w:rsidRPr="009E1682">
              <w:rPr>
                <w:rFonts w:ascii="Arial" w:eastAsia="MS Mincho" w:hAnsi="Arial" w:cs="Arial"/>
                <w:b/>
                <w:bCs/>
                <w:color w:val="FF0000"/>
              </w:rPr>
              <w:t xml:space="preserve"> </w:t>
            </w:r>
            <w:r w:rsidR="003C2D68">
              <w:rPr>
                <w:rFonts w:ascii="Arial" w:eastAsia="MS Mincho" w:hAnsi="Arial" w:cs="Arial"/>
                <w:b/>
                <w:bCs/>
                <w:color w:val="FF0000"/>
              </w:rPr>
              <w:t>June</w:t>
            </w:r>
            <w:r w:rsidR="00E14248">
              <w:rPr>
                <w:rFonts w:ascii="Arial" w:eastAsia="MS Mincho" w:hAnsi="Arial" w:cs="Arial"/>
                <w:b/>
                <w:bCs/>
                <w:color w:val="FF0000"/>
              </w:rPr>
              <w:t xml:space="preserve"> </w:t>
            </w:r>
            <w:r w:rsidRPr="009E1682">
              <w:rPr>
                <w:rFonts w:ascii="Arial" w:eastAsia="MS Mincho" w:hAnsi="Arial" w:cs="Arial"/>
                <w:b/>
                <w:bCs/>
                <w:color w:val="FF0000"/>
              </w:rPr>
              <w:t>202</w:t>
            </w:r>
            <w:r w:rsidR="00532838">
              <w:rPr>
                <w:rFonts w:ascii="Arial" w:eastAsia="MS Mincho" w:hAnsi="Arial" w:cs="Arial"/>
                <w:b/>
                <w:bCs/>
                <w:color w:val="FF0000"/>
              </w:rPr>
              <w:t>6</w:t>
            </w:r>
            <w:r w:rsidRPr="009E1682">
              <w:rPr>
                <w:rFonts w:ascii="Arial" w:eastAsia="MS Mincho" w:hAnsi="Arial" w:cs="Arial"/>
                <w:b/>
                <w:bCs/>
                <w:color w:val="FF0000"/>
              </w:rPr>
              <w:t xml:space="preserve"> (Thursday), by 12:00 pm </w:t>
            </w:r>
            <w:r w:rsidRPr="00D9378D">
              <w:rPr>
                <w:rFonts w:ascii="Arial" w:eastAsia="MS Mincho" w:hAnsi="Arial" w:cs="Arial"/>
              </w:rPr>
              <w:t xml:space="preserve">in favour of “Bangladesh Japan Training Institute” to </w:t>
            </w:r>
            <w:r w:rsidRPr="00D9378D">
              <w:rPr>
                <w:rFonts w:ascii="Arial" w:eastAsia="MS Mincho" w:hAnsi="Arial" w:cs="Arial"/>
                <w:b/>
              </w:rPr>
              <w:t>Dutch Bangla Bank Ltd</w:t>
            </w:r>
            <w:r w:rsidRPr="00D9378D">
              <w:rPr>
                <w:rFonts w:ascii="Arial" w:eastAsia="MS Mincho" w:hAnsi="Arial" w:cs="Arial"/>
              </w:rPr>
              <w:t xml:space="preserve">, Elephant Road Branch, Dhaka, Account Number: 1261100033403.  </w:t>
            </w:r>
          </w:p>
          <w:p w14:paraId="6BFADBCC" w14:textId="77777777" w:rsidR="00A83EED" w:rsidRPr="009F0ADE" w:rsidRDefault="00CF3854" w:rsidP="00CF3854">
            <w:pPr>
              <w:rPr>
                <w:rFonts w:ascii="Arial" w:eastAsia="MS Mincho" w:hAnsi="Arial" w:cs="Arial"/>
                <w:b/>
              </w:rPr>
            </w:pPr>
            <w:r w:rsidRPr="00D9378D">
              <w:rPr>
                <w:rFonts w:ascii="Arial" w:eastAsia="MS Mincho" w:hAnsi="Arial" w:cs="Arial"/>
                <w:sz w:val="22"/>
                <w:szCs w:val="22"/>
              </w:rPr>
              <w:t xml:space="preserve">Or, via </w:t>
            </w:r>
            <w:r w:rsidRPr="00D9378D">
              <w:rPr>
                <w:rFonts w:ascii="Arial" w:eastAsia="MS Mincho" w:hAnsi="Arial" w:cs="Arial"/>
                <w:b/>
                <w:bCs/>
                <w:sz w:val="22"/>
                <w:szCs w:val="22"/>
              </w:rPr>
              <w:t>Bkash Pay</w:t>
            </w:r>
            <w:r w:rsidRPr="00D9378D">
              <w:rPr>
                <w:rFonts w:ascii="Arial" w:eastAsia="MS Mincho" w:hAnsi="Arial" w:cs="Arial"/>
                <w:bCs/>
                <w:sz w:val="22"/>
                <w:szCs w:val="22"/>
              </w:rPr>
              <w:t xml:space="preserve"> </w:t>
            </w:r>
            <w:r w:rsidRPr="00D9378D">
              <w:rPr>
                <w:rFonts w:ascii="Arial" w:eastAsia="MS Mincho" w:hAnsi="Arial" w:cs="Arial"/>
                <w:b/>
                <w:bCs/>
                <w:sz w:val="22"/>
                <w:szCs w:val="22"/>
              </w:rPr>
              <w:t>(01780-364200)</w:t>
            </w:r>
            <w:r w:rsidRPr="00D9378D">
              <w:rPr>
                <w:rFonts w:ascii="Arial" w:eastAsia="MS Mincho" w:hAnsi="Arial" w:cs="Arial"/>
                <w:sz w:val="22"/>
                <w:szCs w:val="22"/>
              </w:rPr>
              <w:t xml:space="preserve"> (you must pay an additional amount of </w:t>
            </w:r>
            <w:r w:rsidRPr="00D9378D">
              <w:rPr>
                <w:rFonts w:ascii="Arial" w:eastAsia="MS Mincho" w:hAnsi="Arial" w:cs="Arial"/>
                <w:b/>
                <w:sz w:val="22"/>
                <w:szCs w:val="22"/>
              </w:rPr>
              <w:t xml:space="preserve">BDT </w:t>
            </w:r>
            <w:r>
              <w:rPr>
                <w:rFonts w:ascii="Arial" w:eastAsia="MS Mincho" w:hAnsi="Arial" w:cs="Arial"/>
                <w:b/>
                <w:sz w:val="22"/>
                <w:szCs w:val="22"/>
              </w:rPr>
              <w:t>80</w:t>
            </w:r>
            <w:r>
              <w:rPr>
                <w:rFonts w:ascii="Arial" w:eastAsia="MS Mincho" w:hAnsi="Arial" w:cs="Arial"/>
                <w:sz w:val="22"/>
                <w:szCs w:val="22"/>
              </w:rPr>
              <w:t xml:space="preserve"> Bkash cash out fee).</w:t>
            </w:r>
          </w:p>
        </w:tc>
      </w:tr>
      <w:tr w:rsidR="00A83EED" w:rsidRPr="00393071" w14:paraId="6765E430" w14:textId="77777777" w:rsidTr="0007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610" w:type="dxa"/>
            <w:gridSpan w:val="6"/>
            <w:tcBorders>
              <w:bottom w:val="single" w:sz="4" w:space="0" w:color="auto"/>
            </w:tcBorders>
          </w:tcPr>
          <w:p w14:paraId="4E63D818" w14:textId="77777777" w:rsidR="00A83EED" w:rsidRPr="007521E5" w:rsidRDefault="00A83EED" w:rsidP="008C5290">
            <w:pPr>
              <w:pStyle w:val="Title"/>
              <w:ind w:left="0"/>
              <w:jc w:val="both"/>
              <w:rPr>
                <w:rFonts w:cs="Arial"/>
                <w:sz w:val="10"/>
                <w:szCs w:val="10"/>
                <w:lang w:val="en-US" w:eastAsia="en-US"/>
              </w:rPr>
            </w:pPr>
          </w:p>
        </w:tc>
      </w:tr>
      <w:tr w:rsidR="00A83EED" w:rsidRPr="00393071" w14:paraId="55D3D0CD" w14:textId="77777777" w:rsidTr="003B78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40"/>
        </w:trPr>
        <w:tc>
          <w:tcPr>
            <w:tcW w:w="3330" w:type="dxa"/>
            <w:gridSpan w:val="2"/>
            <w:tcBorders>
              <w:top w:val="single" w:sz="4" w:space="0" w:color="auto"/>
              <w:left w:val="single" w:sz="4" w:space="0" w:color="auto"/>
              <w:bottom w:val="single" w:sz="4" w:space="0" w:color="auto"/>
              <w:right w:val="single" w:sz="4" w:space="0" w:color="auto"/>
            </w:tcBorders>
          </w:tcPr>
          <w:p w14:paraId="4AEFEC9D" w14:textId="77777777" w:rsidR="007521E5" w:rsidRPr="007521E5" w:rsidRDefault="007521E5" w:rsidP="008C5290">
            <w:pPr>
              <w:ind w:right="72"/>
              <w:jc w:val="center"/>
              <w:rPr>
                <w:rFonts w:ascii="Arial" w:hAnsi="Arial" w:cs="Arial"/>
                <w:b/>
                <w:bCs/>
                <w:color w:val="FF0000"/>
                <w:sz w:val="10"/>
                <w:szCs w:val="10"/>
              </w:rPr>
            </w:pPr>
          </w:p>
          <w:p w14:paraId="71552171" w14:textId="77777777" w:rsidR="00A83EED" w:rsidRPr="007521E5" w:rsidRDefault="00A83EED" w:rsidP="008C5290">
            <w:pPr>
              <w:ind w:right="72"/>
              <w:jc w:val="center"/>
              <w:rPr>
                <w:rFonts w:ascii="Arial" w:hAnsi="Arial" w:cs="Arial"/>
                <w:b/>
                <w:bCs/>
                <w:color w:val="FF0000"/>
                <w:sz w:val="32"/>
                <w:szCs w:val="24"/>
              </w:rPr>
            </w:pPr>
            <w:r w:rsidRPr="007521E5">
              <w:rPr>
                <w:rFonts w:ascii="Arial" w:hAnsi="Arial" w:cs="Arial"/>
                <w:b/>
                <w:bCs/>
                <w:color w:val="FF0000"/>
                <w:sz w:val="32"/>
                <w:szCs w:val="24"/>
              </w:rPr>
              <w:t xml:space="preserve">Resource </w:t>
            </w:r>
            <w:r w:rsidR="007521E5" w:rsidRPr="007521E5">
              <w:rPr>
                <w:rFonts w:ascii="Arial" w:hAnsi="Arial" w:cs="Arial"/>
                <w:b/>
                <w:bCs/>
                <w:color w:val="FF0000"/>
                <w:sz w:val="32"/>
                <w:szCs w:val="24"/>
              </w:rPr>
              <w:t>Speaker</w:t>
            </w:r>
          </w:p>
          <w:p w14:paraId="69F0E728" w14:textId="77777777" w:rsidR="00A83EED" w:rsidRPr="00393071" w:rsidRDefault="00A83EED" w:rsidP="008C5290">
            <w:pPr>
              <w:ind w:right="72"/>
              <w:jc w:val="center"/>
              <w:rPr>
                <w:rFonts w:ascii="Arial" w:hAnsi="Arial" w:cs="Arial"/>
                <w:b/>
                <w:bCs/>
                <w:color w:val="FF0000"/>
                <w:sz w:val="6"/>
                <w:szCs w:val="24"/>
              </w:rPr>
            </w:pPr>
          </w:p>
          <w:p w14:paraId="61223ACF" w14:textId="208703B2" w:rsidR="00E17C15" w:rsidRPr="00E17C15" w:rsidRDefault="00E17C15" w:rsidP="00E17C15">
            <w:pPr>
              <w:pStyle w:val="BodyText"/>
              <w:jc w:val="left"/>
              <w:rPr>
                <w:rFonts w:ascii="Arial" w:hAnsi="Arial" w:cs="Arial"/>
                <w:bCs/>
                <w:color w:val="000066"/>
                <w:sz w:val="24"/>
                <w:szCs w:val="16"/>
              </w:rPr>
            </w:pPr>
            <w:r w:rsidRPr="00E17C15">
              <w:rPr>
                <w:rFonts w:ascii="Arial" w:hAnsi="Arial" w:cs="Arial"/>
                <w:b/>
                <w:color w:val="000066"/>
                <w:sz w:val="28"/>
              </w:rPr>
              <w:t>GIASH UDDIN FAISAL</w:t>
            </w:r>
            <w:r>
              <w:rPr>
                <w:rFonts w:ascii="Arial" w:hAnsi="Arial" w:cs="Arial"/>
                <w:b/>
                <w:color w:val="000066"/>
                <w:sz w:val="36"/>
                <w:szCs w:val="28"/>
              </w:rPr>
              <w:br/>
            </w:r>
            <w:r w:rsidRPr="00E17C15">
              <w:rPr>
                <w:rFonts w:ascii="Arial" w:hAnsi="Arial" w:cs="Arial"/>
                <w:bCs/>
                <w:color w:val="000066"/>
                <w:sz w:val="24"/>
                <w:szCs w:val="16"/>
              </w:rPr>
              <w:t>PMP</w:t>
            </w:r>
            <w:r>
              <w:rPr>
                <w:rFonts w:ascii="Arial" w:hAnsi="Arial" w:cs="Arial"/>
                <w:bCs/>
                <w:color w:val="000066"/>
                <w:sz w:val="24"/>
                <w:szCs w:val="16"/>
              </w:rPr>
              <w:t>,</w:t>
            </w:r>
          </w:p>
          <w:p w14:paraId="0E4671E1" w14:textId="7936F010" w:rsidR="00A83EED" w:rsidRPr="00E17C15" w:rsidRDefault="00E17C15" w:rsidP="00E17C15">
            <w:pPr>
              <w:ind w:right="72"/>
              <w:rPr>
                <w:rFonts w:ascii="Arial" w:hAnsi="Arial" w:cs="Arial"/>
                <w:bCs/>
                <w:color w:val="003366"/>
                <w:sz w:val="10"/>
                <w:szCs w:val="10"/>
              </w:rPr>
            </w:pPr>
            <w:r w:rsidRPr="00E17C15">
              <w:rPr>
                <w:rFonts w:ascii="Arial" w:hAnsi="Arial" w:cs="Arial"/>
                <w:bCs/>
                <w:color w:val="000066"/>
                <w:sz w:val="24"/>
                <w:szCs w:val="16"/>
              </w:rPr>
              <w:t>General Manager &amp; Head of ICT | Digital Transformation &amp; SAP S/4HANA Leader</w:t>
            </w:r>
          </w:p>
          <w:p w14:paraId="3F8B7AE9" w14:textId="60C72080" w:rsidR="00A83EED" w:rsidRDefault="00A83EED" w:rsidP="008C5290">
            <w:pPr>
              <w:pStyle w:val="BodyText"/>
              <w:spacing w:line="360" w:lineRule="auto"/>
              <w:jc w:val="center"/>
              <w:rPr>
                <w:rFonts w:ascii="Arial" w:hAnsi="Arial" w:cs="Arial"/>
                <w:b/>
                <w:noProof/>
                <w:color w:val="000000"/>
              </w:rPr>
            </w:pPr>
          </w:p>
          <w:p w14:paraId="1A62AF8D" w14:textId="1727964F" w:rsidR="00E17C15" w:rsidRDefault="00E17C15" w:rsidP="008C5290">
            <w:pPr>
              <w:pStyle w:val="BodyText"/>
              <w:spacing w:line="360" w:lineRule="auto"/>
              <w:jc w:val="center"/>
              <w:rPr>
                <w:rFonts w:ascii="Arial" w:hAnsi="Arial" w:cs="Arial"/>
                <w:b/>
                <w:noProof/>
                <w:color w:val="000000"/>
              </w:rPr>
            </w:pPr>
            <w:r w:rsidRPr="00014C5F">
              <w:rPr>
                <w:noProof/>
                <w:color w:val="00B050"/>
              </w:rPr>
              <w:drawing>
                <wp:anchor distT="0" distB="0" distL="114300" distR="114300" simplePos="0" relativeHeight="251659264" behindDoc="0" locked="0" layoutInCell="1" allowOverlap="1" wp14:anchorId="64BE1D4E" wp14:editId="4CFCE82B">
                  <wp:simplePos x="0" y="0"/>
                  <wp:positionH relativeFrom="column">
                    <wp:posOffset>360045</wp:posOffset>
                  </wp:positionH>
                  <wp:positionV relativeFrom="paragraph">
                    <wp:posOffset>23495</wp:posOffset>
                  </wp:positionV>
                  <wp:extent cx="1104650" cy="1282700"/>
                  <wp:effectExtent l="95250" t="76200" r="95885" b="146050"/>
                  <wp:wrapNone/>
                  <wp:docPr id="1483584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584113" name="Picture 14835841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4650" cy="1282700"/>
                          </a:xfrm>
                          <a:prstGeom prst="rect">
                            <a:avLst/>
                          </a:prstGeom>
                          <a:solidFill>
                            <a:srgbClr val="FFFFFF">
                              <a:shade val="85000"/>
                            </a:srgbClr>
                          </a:solidFill>
                          <a:ln w="381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30C74DBA" w14:textId="77777777" w:rsidR="00E17C15" w:rsidRDefault="00E17C15" w:rsidP="008C5290">
            <w:pPr>
              <w:pStyle w:val="BodyText"/>
              <w:spacing w:line="360" w:lineRule="auto"/>
              <w:jc w:val="center"/>
              <w:rPr>
                <w:rFonts w:ascii="Arial" w:hAnsi="Arial" w:cs="Arial"/>
                <w:b/>
                <w:noProof/>
                <w:color w:val="000000"/>
              </w:rPr>
            </w:pPr>
          </w:p>
          <w:p w14:paraId="66D7C1A5" w14:textId="77777777" w:rsidR="00E17C15" w:rsidRDefault="00E17C15" w:rsidP="008C5290">
            <w:pPr>
              <w:pStyle w:val="BodyText"/>
              <w:spacing w:line="360" w:lineRule="auto"/>
              <w:jc w:val="center"/>
              <w:rPr>
                <w:rFonts w:ascii="Arial" w:hAnsi="Arial" w:cs="Arial"/>
                <w:b/>
                <w:noProof/>
                <w:color w:val="000000"/>
              </w:rPr>
            </w:pPr>
          </w:p>
          <w:p w14:paraId="1466F03E" w14:textId="77777777" w:rsidR="00E17C15" w:rsidRDefault="00E17C15" w:rsidP="008C5290">
            <w:pPr>
              <w:pStyle w:val="BodyText"/>
              <w:spacing w:line="360" w:lineRule="auto"/>
              <w:jc w:val="center"/>
              <w:rPr>
                <w:rFonts w:ascii="Arial" w:hAnsi="Arial" w:cs="Arial"/>
                <w:b/>
                <w:noProof/>
                <w:color w:val="000000"/>
              </w:rPr>
            </w:pPr>
          </w:p>
          <w:p w14:paraId="4D415F52" w14:textId="77777777" w:rsidR="00E17C15" w:rsidRDefault="00E17C15" w:rsidP="008C5290">
            <w:pPr>
              <w:pStyle w:val="BodyText"/>
              <w:spacing w:line="360" w:lineRule="auto"/>
              <w:jc w:val="center"/>
              <w:rPr>
                <w:rFonts w:ascii="Arial" w:hAnsi="Arial" w:cs="Arial"/>
                <w:b/>
                <w:noProof/>
                <w:color w:val="000000"/>
              </w:rPr>
            </w:pPr>
          </w:p>
          <w:p w14:paraId="7DA6E0DC" w14:textId="77777777" w:rsidR="00E17C15" w:rsidRDefault="00E17C15" w:rsidP="008C5290">
            <w:pPr>
              <w:pStyle w:val="BodyText"/>
              <w:spacing w:line="360" w:lineRule="auto"/>
              <w:jc w:val="center"/>
              <w:rPr>
                <w:rFonts w:ascii="Arial" w:hAnsi="Arial" w:cs="Arial"/>
                <w:b/>
                <w:noProof/>
                <w:color w:val="000000"/>
              </w:rPr>
            </w:pPr>
          </w:p>
          <w:p w14:paraId="48EF15E4" w14:textId="77777777" w:rsidR="00E17C15" w:rsidRPr="00393071" w:rsidRDefault="00E17C15" w:rsidP="008C5290">
            <w:pPr>
              <w:pStyle w:val="BodyText"/>
              <w:spacing w:line="360" w:lineRule="auto"/>
              <w:jc w:val="center"/>
              <w:rPr>
                <w:rFonts w:ascii="Arial" w:hAnsi="Arial" w:cs="Arial"/>
                <w:b/>
                <w:noProof/>
                <w:color w:val="000000"/>
              </w:rPr>
            </w:pPr>
          </w:p>
          <w:p w14:paraId="64F722FF" w14:textId="77777777" w:rsidR="00A83EED" w:rsidRPr="00393071" w:rsidRDefault="00A83EED" w:rsidP="008C5290">
            <w:pPr>
              <w:pStyle w:val="BodyText"/>
              <w:spacing w:line="360" w:lineRule="auto"/>
              <w:jc w:val="center"/>
              <w:rPr>
                <w:rFonts w:ascii="Arial" w:hAnsi="Arial" w:cs="Arial"/>
                <w:b/>
                <w:noProof/>
                <w:color w:val="000000"/>
                <w:sz w:val="10"/>
              </w:rPr>
            </w:pPr>
          </w:p>
          <w:p w14:paraId="78066F1E" w14:textId="77777777" w:rsidR="00A83EED" w:rsidRPr="00667A87" w:rsidRDefault="00A83EED" w:rsidP="008C5290">
            <w:pPr>
              <w:jc w:val="both"/>
              <w:rPr>
                <w:rFonts w:ascii="Arial" w:hAnsi="Arial" w:cs="Arial"/>
                <w:szCs w:val="22"/>
              </w:rPr>
            </w:pPr>
            <w:r w:rsidRPr="00667A87">
              <w:rPr>
                <w:rFonts w:ascii="Arial" w:hAnsi="Arial" w:cs="Arial"/>
                <w:szCs w:val="22"/>
              </w:rPr>
              <w:t>Md. Arif Khan is a professional Consultant (Business, Learning &amp; Career) of Sullivan Consulting and Learning services and Director of FMS Group (Supply Chain, Commercial &amp; Marketing).</w:t>
            </w:r>
          </w:p>
          <w:p w14:paraId="29E1D3FA" w14:textId="77777777" w:rsidR="00A83EED" w:rsidRPr="00667A87" w:rsidRDefault="00A83EED" w:rsidP="008C5290">
            <w:pPr>
              <w:jc w:val="both"/>
              <w:rPr>
                <w:rFonts w:ascii="Arial" w:hAnsi="Arial" w:cs="Arial"/>
                <w:sz w:val="2"/>
                <w:szCs w:val="22"/>
              </w:rPr>
            </w:pPr>
          </w:p>
          <w:p w14:paraId="578DDDE2" w14:textId="77777777" w:rsidR="00A83EED" w:rsidRPr="00667A87" w:rsidRDefault="007521E5" w:rsidP="008C5290">
            <w:pPr>
              <w:jc w:val="both"/>
              <w:rPr>
                <w:rFonts w:ascii="Arial" w:hAnsi="Arial" w:cs="Arial"/>
                <w:szCs w:val="22"/>
              </w:rPr>
            </w:pPr>
            <w:r>
              <w:rPr>
                <w:rFonts w:ascii="Arial" w:hAnsi="Arial" w:cs="Arial"/>
                <w:szCs w:val="22"/>
              </w:rPr>
              <w:t>He has 2</w:t>
            </w:r>
            <w:r w:rsidR="00CD280F">
              <w:rPr>
                <w:rFonts w:ascii="Arial" w:hAnsi="Arial" w:cs="Arial"/>
                <w:szCs w:val="22"/>
              </w:rPr>
              <w:t>5</w:t>
            </w:r>
            <w:r w:rsidR="00A83EED" w:rsidRPr="00667A87">
              <w:rPr>
                <w:rFonts w:ascii="Arial" w:hAnsi="Arial" w:cs="Arial"/>
                <w:szCs w:val="22"/>
              </w:rPr>
              <w:t xml:space="preserve"> years of real life working experience in different International and Local Corporate organization, UN organization and Educational Institutes. His expertise areas are on Supply Chain Management, Import-Export Management, </w:t>
            </w:r>
            <w:r w:rsidR="00A83EED" w:rsidRPr="00667A87">
              <w:rPr>
                <w:rFonts w:ascii="Arial" w:hAnsi="Arial" w:cs="Arial"/>
                <w:szCs w:val="22"/>
              </w:rPr>
              <w:lastRenderedPageBreak/>
              <w:t xml:space="preserve">International Trade and Business, Entrepreneurship Development, Business Development, Marketing Management, Regulatory and Corporate Affairs, Training Management, Career Management, Cross Cultural Management. </w:t>
            </w:r>
          </w:p>
          <w:p w14:paraId="78860C8D" w14:textId="77777777" w:rsidR="00A83EED" w:rsidRPr="00CF3854" w:rsidRDefault="00A83EED" w:rsidP="008C5290">
            <w:pPr>
              <w:jc w:val="both"/>
              <w:rPr>
                <w:rFonts w:ascii="Arial" w:hAnsi="Arial" w:cs="Arial"/>
                <w:szCs w:val="22"/>
              </w:rPr>
            </w:pPr>
            <w:r w:rsidRPr="00667A87">
              <w:rPr>
                <w:rFonts w:ascii="Arial" w:hAnsi="Arial" w:cs="Arial"/>
                <w:szCs w:val="22"/>
              </w:rPr>
              <w:t>Early 90’s he had started his career with Navana Industries Ltd. as Executive (Import-Export-Industries Division). Mr. Khan  also worked at Apex-Adelchi Footwear Ltd., as Commercial Manager (Import-Export-Industries Division), at Integra Communications Ltd., as Head of Supply Chain and Corporate Affairs, at UNDP as Specialist (Marketing &amp; Business Development), at AMS Group as CEO (Supply Chain, Commercial, Marketing), at INTI International University-Malaysia as Senior Faculty (Business &amp; Marketing), at BRAC as Faculty Coordinator (Business &amp; Enterprises).</w:t>
            </w:r>
          </w:p>
          <w:p w14:paraId="499C7B2D" w14:textId="77777777" w:rsidR="00A83EED" w:rsidRPr="00667A87" w:rsidRDefault="00A83EED" w:rsidP="008C5290">
            <w:pPr>
              <w:jc w:val="both"/>
              <w:rPr>
                <w:rFonts w:ascii="Arial" w:hAnsi="Arial" w:cs="Arial"/>
                <w:sz w:val="8"/>
                <w:szCs w:val="22"/>
              </w:rPr>
            </w:pPr>
          </w:p>
          <w:p w14:paraId="132E543A" w14:textId="77777777" w:rsidR="00A83EED" w:rsidRPr="00667A87" w:rsidRDefault="00A83EED" w:rsidP="008C5290">
            <w:pPr>
              <w:jc w:val="both"/>
              <w:rPr>
                <w:rFonts w:ascii="Arial" w:hAnsi="Arial" w:cs="Arial"/>
                <w:szCs w:val="22"/>
              </w:rPr>
            </w:pPr>
            <w:r w:rsidRPr="00667A87">
              <w:rPr>
                <w:rFonts w:ascii="Arial" w:hAnsi="Arial" w:cs="Arial"/>
                <w:szCs w:val="22"/>
              </w:rPr>
              <w:t>Mr.  Khan is a certified Trainer of WTO/UNCTAD/ITC-Switzerland and CIPS-UK on Supply Chain Management. Mr. Khan has earned his postgraduate degrees on M.Com (Management), PGD (Industrial Management), MBA (Marketing &amp; International Business), Int.Diploma (Purchasing and Supply Chain Management), and Switzerland. Mr. Khan is senior Trainer of DCCI Business Institute on Supply Chain Management since 2006. He is also conducting training in leading Training organizations and Institutes like Prothom Alo jobs and to others. He was awarded as Top teaching award while worked in a cross cultural environment at INTI International University –Malaysia. Mr. Khan has also conducted and facilitated several Trainings, Workshops, Seminars and Trade Fairs while worked at UNDP, INTI and BRAC.</w:t>
            </w:r>
          </w:p>
          <w:p w14:paraId="7361F79B" w14:textId="77777777" w:rsidR="00A83EED" w:rsidRPr="00667A87" w:rsidRDefault="00A83EED" w:rsidP="008C5290">
            <w:pPr>
              <w:jc w:val="both"/>
              <w:rPr>
                <w:rFonts w:ascii="Arial" w:hAnsi="Arial" w:cs="Arial"/>
                <w:sz w:val="10"/>
                <w:szCs w:val="22"/>
              </w:rPr>
            </w:pPr>
          </w:p>
          <w:p w14:paraId="1064DA8A" w14:textId="77777777" w:rsidR="00A83EED" w:rsidRPr="00667A87" w:rsidRDefault="00A83EED" w:rsidP="008C5290">
            <w:pPr>
              <w:jc w:val="both"/>
              <w:rPr>
                <w:rFonts w:ascii="Arial" w:hAnsi="Arial" w:cs="Arial"/>
                <w:szCs w:val="22"/>
              </w:rPr>
            </w:pPr>
            <w:r w:rsidRPr="00667A87">
              <w:rPr>
                <w:rFonts w:ascii="Arial" w:hAnsi="Arial" w:cs="Arial"/>
                <w:szCs w:val="22"/>
              </w:rPr>
              <w:t>Mr. Khan has attended and completed successfully several Trainings, Trade Fairs, Workshop and Seminars in home and abroad successfully. During his work tenure he has travelled many countries and gathered practical knowledge on individual and Business Culture of diverse group of people, organization and country. He has worked with many top successful business entrepreneurs and leaders in Bangladesh and abroad.</w:t>
            </w:r>
          </w:p>
          <w:p w14:paraId="0820A2E6" w14:textId="77777777" w:rsidR="00A83EED" w:rsidRPr="00393071" w:rsidRDefault="00A83EED" w:rsidP="008C5290">
            <w:pPr>
              <w:pStyle w:val="BodyText"/>
              <w:spacing w:line="360" w:lineRule="auto"/>
              <w:rPr>
                <w:rFonts w:ascii="Arial" w:hAnsi="Arial" w:cs="Arial"/>
                <w:sz w:val="22"/>
                <w:szCs w:val="22"/>
              </w:rPr>
            </w:pPr>
          </w:p>
        </w:tc>
        <w:tc>
          <w:tcPr>
            <w:tcW w:w="8280" w:type="dxa"/>
            <w:gridSpan w:val="4"/>
            <w:tcBorders>
              <w:top w:val="single" w:sz="4" w:space="0" w:color="auto"/>
              <w:left w:val="single" w:sz="4" w:space="0" w:color="auto"/>
              <w:bottom w:val="single" w:sz="4" w:space="0" w:color="auto"/>
              <w:right w:val="single" w:sz="4" w:space="0" w:color="auto"/>
            </w:tcBorders>
            <w:vAlign w:val="center"/>
          </w:tcPr>
          <w:p w14:paraId="6715FEF6" w14:textId="77777777" w:rsidR="007521E5" w:rsidRPr="007521E5" w:rsidRDefault="007521E5" w:rsidP="007521E5">
            <w:pPr>
              <w:jc w:val="center"/>
              <w:rPr>
                <w:rFonts w:ascii="Arial" w:hAnsi="Arial" w:cs="Arial"/>
                <w:b/>
                <w:bCs/>
                <w:color w:val="FF0000"/>
                <w:sz w:val="10"/>
                <w:szCs w:val="10"/>
              </w:rPr>
            </w:pPr>
          </w:p>
          <w:p w14:paraId="47C972F9" w14:textId="77777777" w:rsidR="00E17C15" w:rsidRPr="001729CD" w:rsidRDefault="00E17C15" w:rsidP="00E17C15">
            <w:pPr>
              <w:jc w:val="center"/>
              <w:rPr>
                <w:rFonts w:ascii="Arial" w:hAnsi="Arial" w:cs="Arial"/>
                <w:b/>
                <w:color w:val="FF0000"/>
                <w:sz w:val="36"/>
                <w:szCs w:val="36"/>
              </w:rPr>
            </w:pPr>
            <w:r w:rsidRPr="001729CD">
              <w:rPr>
                <w:rFonts w:ascii="Arial" w:hAnsi="Arial" w:cs="Arial"/>
                <w:b/>
                <w:color w:val="FF0000"/>
                <w:sz w:val="50"/>
                <w:szCs w:val="50"/>
              </w:rPr>
              <w:t xml:space="preserve">Project Management Training </w:t>
            </w:r>
            <w:r>
              <w:rPr>
                <w:rFonts w:ascii="Arial" w:hAnsi="Arial" w:cs="Arial"/>
                <w:b/>
                <w:color w:val="FF0000"/>
                <w:sz w:val="36"/>
                <w:szCs w:val="36"/>
              </w:rPr>
              <w:br/>
            </w:r>
            <w:r w:rsidRPr="001729CD">
              <w:rPr>
                <w:rFonts w:ascii="Arial" w:hAnsi="Arial" w:cs="Arial"/>
                <w:b/>
                <w:color w:val="FF0000"/>
                <w:sz w:val="36"/>
                <w:szCs w:val="36"/>
              </w:rPr>
              <w:t>(Waterfall + Agile)</w:t>
            </w:r>
          </w:p>
          <w:p w14:paraId="0C85E704" w14:textId="77777777" w:rsidR="00A83EED" w:rsidRDefault="00A83EED" w:rsidP="008C5290">
            <w:pPr>
              <w:rPr>
                <w:rFonts w:ascii="Arial" w:hAnsi="Arial" w:cs="Arial"/>
                <w:b/>
                <w:sz w:val="10"/>
                <w:szCs w:val="10"/>
              </w:rPr>
            </w:pPr>
          </w:p>
          <w:p w14:paraId="71707D56" w14:textId="77777777" w:rsidR="00A83EED" w:rsidRPr="00CF3854" w:rsidRDefault="00A83EED" w:rsidP="00CF3854">
            <w:pPr>
              <w:pStyle w:val="NormalWeb"/>
              <w:jc w:val="both"/>
              <w:rPr>
                <w:rFonts w:ascii="Arial" w:hAnsi="Arial" w:cs="Arial"/>
                <w:color w:val="1F4E79" w:themeColor="accent1" w:themeShade="80"/>
                <w:sz w:val="22"/>
                <w:szCs w:val="20"/>
              </w:rPr>
            </w:pPr>
            <w:r w:rsidRPr="00CF3854">
              <w:rPr>
                <w:rFonts w:ascii="Arial" w:hAnsi="Arial" w:cs="Arial"/>
                <w:b/>
                <w:bCs/>
                <w:color w:val="1F4E79" w:themeColor="accent1" w:themeShade="80"/>
                <w:sz w:val="22"/>
                <w:szCs w:val="20"/>
              </w:rPr>
              <w:t>Objectives of this training:</w:t>
            </w:r>
          </w:p>
          <w:p w14:paraId="6BD73F14" w14:textId="41250EC9" w:rsidR="001729CD" w:rsidRPr="001729CD" w:rsidRDefault="001729CD" w:rsidP="001729CD">
            <w:pPr>
              <w:rPr>
                <w:rFonts w:ascii="Arial" w:hAnsi="Arial" w:cs="Arial"/>
                <w:sz w:val="22"/>
                <w:szCs w:val="22"/>
              </w:rPr>
            </w:pPr>
            <w:r w:rsidRPr="001729CD">
              <w:rPr>
                <w:rFonts w:ascii="Arial" w:hAnsi="Arial" w:cs="Arial"/>
                <w:sz w:val="22"/>
                <w:szCs w:val="22"/>
              </w:rPr>
              <w:t>By the end of this program, participants will be able to:</w:t>
            </w:r>
            <w:r w:rsidRPr="001729CD">
              <w:rPr>
                <w:rFonts w:ascii="Arial" w:hAnsi="Arial" w:cs="Arial"/>
                <w:sz w:val="22"/>
                <w:szCs w:val="22"/>
              </w:rPr>
              <w:br/>
            </w:r>
          </w:p>
          <w:p w14:paraId="6AE2CABE" w14:textId="77777777" w:rsidR="001729CD" w:rsidRDefault="001729CD" w:rsidP="001729CD">
            <w:pPr>
              <w:pStyle w:val="ListParagraph"/>
              <w:numPr>
                <w:ilvl w:val="0"/>
                <w:numId w:val="11"/>
              </w:numPr>
              <w:rPr>
                <w:rFonts w:ascii="Arial" w:hAnsi="Arial" w:cs="Arial"/>
              </w:rPr>
            </w:pPr>
            <w:r w:rsidRPr="001729CD">
              <w:rPr>
                <w:rFonts w:ascii="Arial" w:hAnsi="Arial" w:cs="Arial"/>
              </w:rPr>
              <w:t>Apply PMP® principles in real organizational projects</w:t>
            </w:r>
          </w:p>
          <w:p w14:paraId="77C6ED54" w14:textId="77777777" w:rsidR="001729CD" w:rsidRDefault="001729CD" w:rsidP="001729CD">
            <w:pPr>
              <w:pStyle w:val="ListParagraph"/>
              <w:numPr>
                <w:ilvl w:val="0"/>
                <w:numId w:val="11"/>
              </w:numPr>
              <w:rPr>
                <w:rFonts w:ascii="Arial" w:hAnsi="Arial" w:cs="Arial"/>
              </w:rPr>
            </w:pPr>
            <w:r w:rsidRPr="001729CD">
              <w:rPr>
                <w:rFonts w:ascii="Arial" w:hAnsi="Arial" w:cs="Arial"/>
              </w:rPr>
              <w:t>Select and tailor Predictive, Agile, or Hybrid delivery approaches</w:t>
            </w:r>
          </w:p>
          <w:p w14:paraId="22CCAD2F" w14:textId="77777777" w:rsidR="001729CD" w:rsidRDefault="001729CD" w:rsidP="001729CD">
            <w:pPr>
              <w:pStyle w:val="ListParagraph"/>
              <w:numPr>
                <w:ilvl w:val="0"/>
                <w:numId w:val="11"/>
              </w:numPr>
              <w:rPr>
                <w:rFonts w:ascii="Arial" w:hAnsi="Arial" w:cs="Arial"/>
              </w:rPr>
            </w:pPr>
            <w:r w:rsidRPr="001729CD">
              <w:rPr>
                <w:rFonts w:ascii="Arial" w:hAnsi="Arial" w:cs="Arial"/>
              </w:rPr>
              <w:t>Strengthen governance, stakeholder engagement, and risk control</w:t>
            </w:r>
          </w:p>
          <w:p w14:paraId="191B567A" w14:textId="5C1B6A5F" w:rsidR="001729CD" w:rsidRPr="001729CD" w:rsidRDefault="001729CD" w:rsidP="001729CD">
            <w:pPr>
              <w:pStyle w:val="ListParagraph"/>
              <w:numPr>
                <w:ilvl w:val="0"/>
                <w:numId w:val="11"/>
              </w:numPr>
              <w:rPr>
                <w:rFonts w:ascii="Arial" w:hAnsi="Arial" w:cs="Arial"/>
              </w:rPr>
            </w:pPr>
            <w:r w:rsidRPr="001729CD">
              <w:rPr>
                <w:rFonts w:ascii="Arial" w:hAnsi="Arial" w:cs="Arial"/>
              </w:rPr>
              <w:t>Lead cross</w:t>
            </w:r>
            <w:r w:rsidRPr="001729CD">
              <w:rPr>
                <w:rFonts w:ascii="Arial" w:hAnsi="Arial" w:cs="Arial"/>
              </w:rPr>
              <w:noBreakHyphen/>
              <w:t>functional project teams in dynamic environments</w:t>
            </w:r>
          </w:p>
          <w:p w14:paraId="0DA92CA7" w14:textId="77777777" w:rsidR="00E17C15" w:rsidRDefault="00E17C15" w:rsidP="00E17C15">
            <w:pPr>
              <w:rPr>
                <w:rFonts w:ascii="Arial" w:hAnsi="Arial" w:cs="Arial"/>
                <w:b/>
                <w:color w:val="1F4E79" w:themeColor="accent1" w:themeShade="80"/>
                <w:sz w:val="22"/>
              </w:rPr>
            </w:pPr>
          </w:p>
          <w:p w14:paraId="3D93EDB7" w14:textId="3E9FA5D2" w:rsidR="00A83EED" w:rsidRDefault="00E17C15" w:rsidP="00E17C15">
            <w:pPr>
              <w:rPr>
                <w:rFonts w:ascii="Arial" w:hAnsi="Arial" w:cs="Arial"/>
                <w:b/>
                <w:color w:val="1F4E79" w:themeColor="accent1" w:themeShade="80"/>
                <w:sz w:val="22"/>
              </w:rPr>
            </w:pPr>
            <w:r>
              <w:rPr>
                <w:rFonts w:ascii="Arial" w:hAnsi="Arial" w:cs="Arial"/>
                <w:b/>
                <w:color w:val="1F4E79" w:themeColor="accent1" w:themeShade="80"/>
                <w:sz w:val="22"/>
              </w:rPr>
              <w:t>COURSE DETAILS</w:t>
            </w:r>
          </w:p>
          <w:p w14:paraId="11CD20CF" w14:textId="77777777" w:rsidR="001729CD" w:rsidRPr="00CF3854" w:rsidRDefault="001729CD" w:rsidP="00CF3854">
            <w:pPr>
              <w:jc w:val="both"/>
              <w:rPr>
                <w:rFonts w:ascii="Arial" w:hAnsi="Arial" w:cs="Arial"/>
                <w:b/>
                <w:color w:val="1F4E79" w:themeColor="accent1" w:themeShade="80"/>
                <w:sz w:val="22"/>
              </w:rPr>
            </w:pPr>
          </w:p>
          <w:p w14:paraId="42D62C63" w14:textId="77777777" w:rsidR="001729CD" w:rsidRPr="00E17C15" w:rsidRDefault="001729CD" w:rsidP="00E17C15">
            <w:pPr>
              <w:rPr>
                <w:rFonts w:ascii="Arial" w:hAnsi="Arial" w:cs="Arial"/>
                <w:b/>
                <w:color w:val="1F4E79" w:themeColor="accent1" w:themeShade="80"/>
                <w:sz w:val="22"/>
                <w:u w:val="single"/>
              </w:rPr>
            </w:pPr>
            <w:r w:rsidRPr="00E17C15">
              <w:rPr>
                <w:rFonts w:ascii="Arial" w:hAnsi="Arial" w:cs="Arial"/>
                <w:b/>
                <w:color w:val="1F4E79" w:themeColor="accent1" w:themeShade="80"/>
                <w:sz w:val="22"/>
                <w:u w:val="single"/>
              </w:rPr>
              <w:t>Day 1: Foundations + Predictive (Waterfall) Planning</w:t>
            </w:r>
          </w:p>
          <w:p w14:paraId="2D71AD27" w14:textId="77777777" w:rsidR="001729CD" w:rsidRPr="00E17C15" w:rsidRDefault="001729CD" w:rsidP="001729CD">
            <w:pPr>
              <w:pStyle w:val="ListParagraph"/>
              <w:spacing w:after="0" w:line="240" w:lineRule="auto"/>
              <w:rPr>
                <w:rFonts w:ascii="Arial" w:hAnsi="Arial" w:cs="Arial"/>
                <w:b/>
                <w:color w:val="1F4E79" w:themeColor="accent1" w:themeShade="80"/>
                <w:szCs w:val="20"/>
              </w:rPr>
            </w:pPr>
          </w:p>
          <w:p w14:paraId="7D0C8D2D" w14:textId="77777777" w:rsidR="001729CD" w:rsidRPr="001729CD" w:rsidRDefault="001729CD" w:rsidP="001729CD">
            <w:pPr>
              <w:rPr>
                <w:rFonts w:ascii="Arial" w:hAnsi="Arial" w:cs="Arial"/>
                <w:b/>
                <w:color w:val="1F4E79" w:themeColor="accent1" w:themeShade="80"/>
                <w:sz w:val="22"/>
              </w:rPr>
            </w:pPr>
            <w:r w:rsidRPr="001729CD">
              <w:rPr>
                <w:rFonts w:ascii="Arial" w:hAnsi="Arial" w:cs="Arial"/>
                <w:b/>
                <w:color w:val="1F4E79" w:themeColor="accent1" w:themeShade="80"/>
                <w:sz w:val="22"/>
              </w:rPr>
              <w:t>Session 1: Project Management Fundamentals</w:t>
            </w:r>
          </w:p>
          <w:p w14:paraId="6590F9A5" w14:textId="77777777" w:rsidR="001729CD" w:rsidRPr="001729CD" w:rsidRDefault="001729CD" w:rsidP="001729CD">
            <w:pPr>
              <w:rPr>
                <w:rFonts w:ascii="Arial" w:hAnsi="Arial" w:cs="Arial"/>
                <w:b/>
                <w:color w:val="1F4E79" w:themeColor="accent1" w:themeShade="80"/>
                <w:sz w:val="22"/>
              </w:rPr>
            </w:pPr>
          </w:p>
          <w:p w14:paraId="05C62A5A" w14:textId="77777777" w:rsidR="001729CD" w:rsidRPr="001729CD" w:rsidRDefault="001729CD" w:rsidP="001729CD">
            <w:pPr>
              <w:rPr>
                <w:rFonts w:ascii="Arial" w:hAnsi="Arial" w:cs="Arial"/>
                <w:sz w:val="22"/>
                <w:szCs w:val="22"/>
              </w:rPr>
            </w:pPr>
            <w:r>
              <w:t xml:space="preserve">- </w:t>
            </w:r>
            <w:r w:rsidRPr="001729CD">
              <w:rPr>
                <w:rFonts w:ascii="Arial" w:hAnsi="Arial" w:cs="Arial"/>
                <w:sz w:val="22"/>
                <w:szCs w:val="22"/>
              </w:rPr>
              <w:t>Project vs operations vs Programs</w:t>
            </w:r>
          </w:p>
          <w:p w14:paraId="1E537864" w14:textId="77777777" w:rsidR="001729CD" w:rsidRPr="001729CD" w:rsidRDefault="001729CD" w:rsidP="001729CD">
            <w:pPr>
              <w:rPr>
                <w:rFonts w:ascii="Arial" w:hAnsi="Arial" w:cs="Arial"/>
                <w:sz w:val="22"/>
                <w:szCs w:val="22"/>
              </w:rPr>
            </w:pPr>
            <w:r w:rsidRPr="001729CD">
              <w:rPr>
                <w:rFonts w:ascii="Arial" w:hAnsi="Arial" w:cs="Arial"/>
                <w:sz w:val="22"/>
                <w:szCs w:val="22"/>
              </w:rPr>
              <w:t>- Role of Project Manager as an enabler</w:t>
            </w:r>
          </w:p>
          <w:p w14:paraId="033E68ED" w14:textId="77777777" w:rsidR="001729CD" w:rsidRPr="001729CD" w:rsidRDefault="001729CD" w:rsidP="001729CD">
            <w:pPr>
              <w:rPr>
                <w:rFonts w:ascii="Arial" w:hAnsi="Arial" w:cs="Arial"/>
                <w:sz w:val="22"/>
                <w:szCs w:val="22"/>
              </w:rPr>
            </w:pPr>
            <w:r w:rsidRPr="001729CD">
              <w:rPr>
                <w:rFonts w:ascii="Arial" w:hAnsi="Arial" w:cs="Arial"/>
                <w:sz w:val="22"/>
                <w:szCs w:val="22"/>
              </w:rPr>
              <w:t>- Overview of PMP framework</w:t>
            </w:r>
          </w:p>
          <w:p w14:paraId="0C4C0259" w14:textId="77777777" w:rsidR="001729CD" w:rsidRPr="001729CD" w:rsidRDefault="001729CD" w:rsidP="001729CD">
            <w:pPr>
              <w:rPr>
                <w:rFonts w:ascii="Arial" w:hAnsi="Arial" w:cs="Arial"/>
                <w:sz w:val="22"/>
                <w:szCs w:val="22"/>
              </w:rPr>
            </w:pPr>
            <w:r w:rsidRPr="001729CD">
              <w:rPr>
                <w:rFonts w:ascii="Arial" w:hAnsi="Arial" w:cs="Arial"/>
                <w:sz w:val="22"/>
                <w:szCs w:val="22"/>
              </w:rPr>
              <w:t>- Introduction to Predictive, Agile, and Hybrid approaches</w:t>
            </w:r>
          </w:p>
          <w:p w14:paraId="5B02D74A" w14:textId="77777777" w:rsidR="001729CD" w:rsidRPr="001729CD" w:rsidRDefault="001729CD" w:rsidP="001729CD">
            <w:pPr>
              <w:rPr>
                <w:rFonts w:ascii="Arial" w:hAnsi="Arial" w:cs="Arial"/>
                <w:sz w:val="22"/>
                <w:szCs w:val="22"/>
              </w:rPr>
            </w:pPr>
            <w:r w:rsidRPr="001729CD">
              <w:rPr>
                <w:rFonts w:ascii="Arial" w:hAnsi="Arial" w:cs="Arial"/>
                <w:sz w:val="22"/>
                <w:szCs w:val="22"/>
              </w:rPr>
              <w:t>- When and why Hybrid is used</w:t>
            </w:r>
          </w:p>
          <w:p w14:paraId="170A233E" w14:textId="77777777" w:rsidR="001729CD" w:rsidRPr="001729CD" w:rsidRDefault="001729CD" w:rsidP="001729CD">
            <w:pPr>
              <w:rPr>
                <w:rFonts w:ascii="Arial" w:hAnsi="Arial" w:cs="Arial"/>
                <w:sz w:val="22"/>
                <w:szCs w:val="22"/>
              </w:rPr>
            </w:pPr>
            <w:r w:rsidRPr="001729CD">
              <w:rPr>
                <w:rFonts w:ascii="Arial" w:hAnsi="Arial" w:cs="Arial"/>
                <w:sz w:val="22"/>
                <w:szCs w:val="22"/>
              </w:rPr>
              <w:t>- Predictive, Agile, and Hybrid – when and why Hybrid works best</w:t>
            </w:r>
          </w:p>
          <w:p w14:paraId="7AF6C541" w14:textId="77777777" w:rsidR="001729CD" w:rsidRDefault="001729CD" w:rsidP="001729CD"/>
          <w:p w14:paraId="67FA569B" w14:textId="77777777" w:rsidR="001729CD" w:rsidRPr="001729CD" w:rsidRDefault="001729CD" w:rsidP="001729CD">
            <w:pPr>
              <w:rPr>
                <w:rFonts w:ascii="Arial" w:hAnsi="Arial" w:cs="Arial"/>
                <w:b/>
                <w:color w:val="1F4E79" w:themeColor="accent1" w:themeShade="80"/>
                <w:sz w:val="22"/>
              </w:rPr>
            </w:pPr>
            <w:r w:rsidRPr="001729CD">
              <w:rPr>
                <w:rFonts w:ascii="Arial" w:hAnsi="Arial" w:cs="Arial"/>
                <w:b/>
                <w:color w:val="1F4E79" w:themeColor="accent1" w:themeShade="80"/>
                <w:sz w:val="22"/>
              </w:rPr>
              <w:t>Session 2: Project Initiation (Predictive Focus)</w:t>
            </w:r>
          </w:p>
          <w:p w14:paraId="09D96C3A" w14:textId="77777777" w:rsidR="001729CD" w:rsidRPr="0065629D" w:rsidRDefault="001729CD" w:rsidP="001729CD">
            <w:pPr>
              <w:rPr>
                <w:b/>
                <w:bCs/>
              </w:rPr>
            </w:pPr>
          </w:p>
          <w:p w14:paraId="7519A078" w14:textId="77777777" w:rsidR="001729CD" w:rsidRPr="001729CD" w:rsidRDefault="001729CD" w:rsidP="001729CD">
            <w:pPr>
              <w:rPr>
                <w:rFonts w:ascii="Arial" w:hAnsi="Arial" w:cs="Arial"/>
                <w:sz w:val="22"/>
                <w:szCs w:val="22"/>
              </w:rPr>
            </w:pPr>
            <w:r>
              <w:lastRenderedPageBreak/>
              <w:t xml:space="preserve">- </w:t>
            </w:r>
            <w:r w:rsidRPr="001729CD">
              <w:rPr>
                <w:rFonts w:ascii="Arial" w:hAnsi="Arial" w:cs="Arial"/>
                <w:sz w:val="22"/>
                <w:szCs w:val="22"/>
              </w:rPr>
              <w:t>Business case and project alignment</w:t>
            </w:r>
          </w:p>
          <w:p w14:paraId="732E0CA8" w14:textId="77777777" w:rsidR="001729CD" w:rsidRPr="001729CD" w:rsidRDefault="001729CD" w:rsidP="001729CD">
            <w:pPr>
              <w:rPr>
                <w:rFonts w:ascii="Arial" w:hAnsi="Arial" w:cs="Arial"/>
                <w:sz w:val="22"/>
                <w:szCs w:val="22"/>
              </w:rPr>
            </w:pPr>
            <w:r w:rsidRPr="001729CD">
              <w:rPr>
                <w:rFonts w:ascii="Arial" w:hAnsi="Arial" w:cs="Arial"/>
                <w:sz w:val="22"/>
                <w:szCs w:val="22"/>
              </w:rPr>
              <w:t>- Stakeholder identification and analysis</w:t>
            </w:r>
          </w:p>
          <w:p w14:paraId="48A88CFB" w14:textId="77777777" w:rsidR="001729CD" w:rsidRPr="001729CD" w:rsidRDefault="001729CD" w:rsidP="001729CD">
            <w:pPr>
              <w:rPr>
                <w:rFonts w:ascii="Arial" w:hAnsi="Arial" w:cs="Arial"/>
                <w:sz w:val="22"/>
                <w:szCs w:val="22"/>
              </w:rPr>
            </w:pPr>
            <w:r w:rsidRPr="001729CD">
              <w:rPr>
                <w:rFonts w:ascii="Arial" w:hAnsi="Arial" w:cs="Arial"/>
                <w:sz w:val="22"/>
                <w:szCs w:val="22"/>
              </w:rPr>
              <w:t>- Project Charter development</w:t>
            </w:r>
          </w:p>
          <w:p w14:paraId="05354E15" w14:textId="77777777" w:rsidR="001729CD" w:rsidRPr="001729CD" w:rsidRDefault="001729CD" w:rsidP="001729CD">
            <w:pPr>
              <w:rPr>
                <w:rFonts w:ascii="Arial" w:hAnsi="Arial" w:cs="Arial"/>
                <w:sz w:val="22"/>
                <w:szCs w:val="22"/>
              </w:rPr>
            </w:pPr>
            <w:r w:rsidRPr="001729CD">
              <w:rPr>
                <w:rFonts w:ascii="Arial" w:hAnsi="Arial" w:cs="Arial"/>
                <w:sz w:val="22"/>
                <w:szCs w:val="22"/>
              </w:rPr>
              <w:t>- Defining scope, objectives, and success criteria</w:t>
            </w:r>
          </w:p>
          <w:p w14:paraId="69012763" w14:textId="77777777" w:rsidR="001729CD" w:rsidRPr="001729CD" w:rsidRDefault="001729CD" w:rsidP="001729CD">
            <w:pPr>
              <w:rPr>
                <w:rFonts w:ascii="Arial" w:hAnsi="Arial" w:cs="Arial"/>
                <w:sz w:val="22"/>
                <w:szCs w:val="22"/>
              </w:rPr>
            </w:pPr>
          </w:p>
          <w:p w14:paraId="6C50DDCC" w14:textId="77777777" w:rsidR="001729CD" w:rsidRPr="001729CD" w:rsidRDefault="001729CD" w:rsidP="001729CD">
            <w:pPr>
              <w:rPr>
                <w:rFonts w:ascii="Arial" w:hAnsi="Arial" w:cs="Arial"/>
                <w:sz w:val="22"/>
                <w:szCs w:val="22"/>
              </w:rPr>
            </w:pPr>
            <w:r w:rsidRPr="001729CD">
              <w:rPr>
                <w:rFonts w:ascii="Arial" w:hAnsi="Arial" w:cs="Arial"/>
                <w:sz w:val="22"/>
                <w:szCs w:val="22"/>
              </w:rPr>
              <w:t>Exercise: Develop a Project Charter</w:t>
            </w:r>
          </w:p>
          <w:p w14:paraId="7559DD55" w14:textId="77777777" w:rsidR="001729CD" w:rsidRDefault="001729CD" w:rsidP="001729CD"/>
          <w:p w14:paraId="138CFA65" w14:textId="77777777" w:rsidR="001729CD" w:rsidRPr="001729CD" w:rsidRDefault="001729CD" w:rsidP="001729CD">
            <w:pPr>
              <w:rPr>
                <w:rFonts w:ascii="Arial" w:hAnsi="Arial" w:cs="Arial"/>
                <w:b/>
                <w:color w:val="1F4E79" w:themeColor="accent1" w:themeShade="80"/>
                <w:sz w:val="22"/>
              </w:rPr>
            </w:pPr>
            <w:r w:rsidRPr="001729CD">
              <w:rPr>
                <w:rFonts w:ascii="Arial" w:hAnsi="Arial" w:cs="Arial"/>
                <w:b/>
                <w:color w:val="1F4E79" w:themeColor="accent1" w:themeShade="80"/>
                <w:sz w:val="22"/>
              </w:rPr>
              <w:t>Session 3: Scope &amp; Planning (Waterfall Core)</w:t>
            </w:r>
          </w:p>
          <w:p w14:paraId="226EB98D" w14:textId="77777777" w:rsidR="001729CD" w:rsidRPr="0065629D" w:rsidRDefault="001729CD" w:rsidP="001729CD">
            <w:pPr>
              <w:rPr>
                <w:b/>
                <w:bCs/>
              </w:rPr>
            </w:pPr>
          </w:p>
          <w:p w14:paraId="0CD12D4B" w14:textId="77777777" w:rsidR="001729CD" w:rsidRPr="001729CD" w:rsidRDefault="001729CD" w:rsidP="001729CD">
            <w:pPr>
              <w:rPr>
                <w:rFonts w:ascii="Arial" w:hAnsi="Arial" w:cs="Arial"/>
                <w:sz w:val="22"/>
                <w:szCs w:val="22"/>
              </w:rPr>
            </w:pPr>
            <w:r>
              <w:t xml:space="preserve">- </w:t>
            </w:r>
            <w:r w:rsidRPr="001729CD">
              <w:rPr>
                <w:rFonts w:ascii="Arial" w:hAnsi="Arial" w:cs="Arial"/>
                <w:sz w:val="22"/>
                <w:szCs w:val="22"/>
              </w:rPr>
              <w:t>Requirement gathering (predictive vs adaptive)</w:t>
            </w:r>
          </w:p>
          <w:p w14:paraId="4FC34C45" w14:textId="77777777" w:rsidR="001729CD" w:rsidRPr="001729CD" w:rsidRDefault="001729CD" w:rsidP="001729CD">
            <w:pPr>
              <w:rPr>
                <w:rFonts w:ascii="Arial" w:hAnsi="Arial" w:cs="Arial"/>
                <w:sz w:val="22"/>
                <w:szCs w:val="22"/>
              </w:rPr>
            </w:pPr>
            <w:r w:rsidRPr="001729CD">
              <w:rPr>
                <w:rFonts w:ascii="Arial" w:hAnsi="Arial" w:cs="Arial"/>
                <w:sz w:val="22"/>
                <w:szCs w:val="22"/>
              </w:rPr>
              <w:t>- Scope definition and scope baseline</w:t>
            </w:r>
          </w:p>
          <w:p w14:paraId="1251CB7C" w14:textId="77777777" w:rsidR="001729CD" w:rsidRPr="001729CD" w:rsidRDefault="001729CD" w:rsidP="001729CD">
            <w:pPr>
              <w:rPr>
                <w:rFonts w:ascii="Arial" w:hAnsi="Arial" w:cs="Arial"/>
                <w:sz w:val="22"/>
                <w:szCs w:val="22"/>
              </w:rPr>
            </w:pPr>
            <w:r w:rsidRPr="001729CD">
              <w:rPr>
                <w:rFonts w:ascii="Arial" w:hAnsi="Arial" w:cs="Arial"/>
                <w:sz w:val="22"/>
                <w:szCs w:val="22"/>
              </w:rPr>
              <w:t>- Work Breakdown Structure (WBS)</w:t>
            </w:r>
          </w:p>
          <w:p w14:paraId="66F81469" w14:textId="77777777" w:rsidR="001729CD" w:rsidRPr="001729CD" w:rsidRDefault="001729CD" w:rsidP="001729CD">
            <w:pPr>
              <w:rPr>
                <w:rFonts w:ascii="Arial" w:hAnsi="Arial" w:cs="Arial"/>
                <w:sz w:val="22"/>
                <w:szCs w:val="22"/>
              </w:rPr>
            </w:pPr>
            <w:r w:rsidRPr="001729CD">
              <w:rPr>
                <w:rFonts w:ascii="Arial" w:hAnsi="Arial" w:cs="Arial"/>
                <w:sz w:val="22"/>
                <w:szCs w:val="22"/>
              </w:rPr>
              <w:t>- Change control importance in predictive projects</w:t>
            </w:r>
          </w:p>
          <w:p w14:paraId="5633DB1B" w14:textId="77777777" w:rsidR="001729CD" w:rsidRPr="001729CD" w:rsidRDefault="001729CD" w:rsidP="001729CD">
            <w:pPr>
              <w:rPr>
                <w:rFonts w:ascii="Arial" w:hAnsi="Arial" w:cs="Arial"/>
                <w:sz w:val="22"/>
                <w:szCs w:val="22"/>
              </w:rPr>
            </w:pPr>
          </w:p>
          <w:p w14:paraId="1E698848" w14:textId="77777777" w:rsidR="001729CD" w:rsidRPr="001729CD" w:rsidRDefault="001729CD" w:rsidP="001729CD">
            <w:pPr>
              <w:rPr>
                <w:rFonts w:ascii="Arial" w:hAnsi="Arial" w:cs="Arial"/>
                <w:sz w:val="22"/>
                <w:szCs w:val="22"/>
              </w:rPr>
            </w:pPr>
            <w:r w:rsidRPr="001729CD">
              <w:rPr>
                <w:rFonts w:ascii="Arial" w:hAnsi="Arial" w:cs="Arial"/>
                <w:sz w:val="22"/>
                <w:szCs w:val="22"/>
              </w:rPr>
              <w:t>Exercise: Create a WBS</w:t>
            </w:r>
          </w:p>
          <w:p w14:paraId="33AA1091" w14:textId="77777777" w:rsidR="001729CD" w:rsidRDefault="001729CD" w:rsidP="001729CD">
            <w:pPr>
              <w:rPr>
                <w:b/>
                <w:bCs/>
              </w:rPr>
            </w:pPr>
          </w:p>
          <w:p w14:paraId="1E4A47F8" w14:textId="77777777" w:rsidR="001729CD" w:rsidRPr="001729CD" w:rsidRDefault="001729CD" w:rsidP="001729CD">
            <w:pPr>
              <w:rPr>
                <w:rFonts w:ascii="Arial" w:hAnsi="Arial" w:cs="Arial"/>
                <w:b/>
                <w:color w:val="1F4E79" w:themeColor="accent1" w:themeShade="80"/>
                <w:sz w:val="22"/>
              </w:rPr>
            </w:pPr>
            <w:r w:rsidRPr="001729CD">
              <w:rPr>
                <w:rFonts w:ascii="Arial" w:hAnsi="Arial" w:cs="Arial"/>
                <w:b/>
                <w:color w:val="1F4E79" w:themeColor="accent1" w:themeShade="80"/>
                <w:sz w:val="22"/>
              </w:rPr>
              <w:t>Session 4: Schedule &amp; Cost Planning</w:t>
            </w:r>
          </w:p>
          <w:p w14:paraId="22B7BEE6" w14:textId="77777777" w:rsidR="001729CD" w:rsidRPr="0065629D" w:rsidRDefault="001729CD" w:rsidP="001729CD">
            <w:pPr>
              <w:rPr>
                <w:b/>
                <w:bCs/>
              </w:rPr>
            </w:pPr>
          </w:p>
          <w:p w14:paraId="7E23542B" w14:textId="77777777" w:rsidR="001729CD" w:rsidRPr="001729CD" w:rsidRDefault="001729CD" w:rsidP="001729CD">
            <w:pPr>
              <w:rPr>
                <w:rFonts w:ascii="Arial" w:hAnsi="Arial" w:cs="Arial"/>
                <w:sz w:val="22"/>
                <w:szCs w:val="22"/>
              </w:rPr>
            </w:pPr>
            <w:r>
              <w:t xml:space="preserve">- </w:t>
            </w:r>
            <w:r w:rsidRPr="001729CD">
              <w:rPr>
                <w:rFonts w:ascii="Arial" w:hAnsi="Arial" w:cs="Arial"/>
                <w:sz w:val="22"/>
                <w:szCs w:val="22"/>
              </w:rPr>
              <w:t>Activity sequencing and estimation</w:t>
            </w:r>
          </w:p>
          <w:p w14:paraId="2C60F4ED" w14:textId="77777777" w:rsidR="001729CD" w:rsidRPr="001729CD" w:rsidRDefault="001729CD" w:rsidP="001729CD">
            <w:pPr>
              <w:rPr>
                <w:rFonts w:ascii="Arial" w:hAnsi="Arial" w:cs="Arial"/>
                <w:sz w:val="22"/>
                <w:szCs w:val="22"/>
              </w:rPr>
            </w:pPr>
            <w:r w:rsidRPr="001729CD">
              <w:rPr>
                <w:rFonts w:ascii="Arial" w:hAnsi="Arial" w:cs="Arial"/>
                <w:sz w:val="22"/>
                <w:szCs w:val="22"/>
              </w:rPr>
              <w:t>- Gantt Chart and milestone planning</w:t>
            </w:r>
          </w:p>
          <w:p w14:paraId="1EA0F2F4" w14:textId="77777777" w:rsidR="001729CD" w:rsidRPr="001729CD" w:rsidRDefault="001729CD" w:rsidP="001729CD">
            <w:pPr>
              <w:rPr>
                <w:rFonts w:ascii="Arial" w:hAnsi="Arial" w:cs="Arial"/>
                <w:sz w:val="22"/>
                <w:szCs w:val="22"/>
              </w:rPr>
            </w:pPr>
            <w:r w:rsidRPr="001729CD">
              <w:rPr>
                <w:rFonts w:ascii="Arial" w:hAnsi="Arial" w:cs="Arial"/>
                <w:sz w:val="22"/>
                <w:szCs w:val="22"/>
              </w:rPr>
              <w:t>- Critical Path Method (CPM)</w:t>
            </w:r>
          </w:p>
          <w:p w14:paraId="1F953FBA" w14:textId="77777777" w:rsidR="001729CD" w:rsidRPr="001729CD" w:rsidRDefault="001729CD" w:rsidP="001729CD">
            <w:pPr>
              <w:rPr>
                <w:rFonts w:ascii="Arial" w:hAnsi="Arial" w:cs="Arial"/>
                <w:sz w:val="22"/>
                <w:szCs w:val="22"/>
              </w:rPr>
            </w:pPr>
            <w:r w:rsidRPr="001729CD">
              <w:rPr>
                <w:rFonts w:ascii="Arial" w:hAnsi="Arial" w:cs="Arial"/>
                <w:sz w:val="22"/>
                <w:szCs w:val="22"/>
              </w:rPr>
              <w:t>- Budgeting and cost baseline</w:t>
            </w:r>
          </w:p>
          <w:p w14:paraId="3BBA882E" w14:textId="77777777" w:rsidR="001729CD" w:rsidRPr="001729CD" w:rsidRDefault="001729CD" w:rsidP="001729CD">
            <w:pPr>
              <w:rPr>
                <w:rFonts w:ascii="Arial" w:hAnsi="Arial" w:cs="Arial"/>
                <w:sz w:val="22"/>
                <w:szCs w:val="22"/>
              </w:rPr>
            </w:pPr>
          </w:p>
          <w:p w14:paraId="7E071CBB" w14:textId="77777777" w:rsidR="001729CD" w:rsidRPr="001729CD" w:rsidRDefault="001729CD" w:rsidP="001729CD">
            <w:pPr>
              <w:rPr>
                <w:rFonts w:ascii="Arial" w:hAnsi="Arial" w:cs="Arial"/>
                <w:b/>
                <w:color w:val="1F4E79" w:themeColor="accent1" w:themeShade="80"/>
                <w:sz w:val="22"/>
              </w:rPr>
            </w:pPr>
            <w:r w:rsidRPr="001729CD">
              <w:rPr>
                <w:rFonts w:ascii="Arial" w:hAnsi="Arial" w:cs="Arial"/>
                <w:b/>
                <w:color w:val="1F4E79" w:themeColor="accent1" w:themeShade="80"/>
                <w:sz w:val="22"/>
              </w:rPr>
              <w:t>Session 5: Risk &amp; Quality Management</w:t>
            </w:r>
          </w:p>
          <w:p w14:paraId="71E631D5" w14:textId="77777777" w:rsidR="001729CD" w:rsidRDefault="001729CD" w:rsidP="001729CD"/>
          <w:p w14:paraId="2712BAFB" w14:textId="77777777" w:rsidR="001729CD" w:rsidRPr="001729CD" w:rsidRDefault="001729CD" w:rsidP="001729CD">
            <w:pPr>
              <w:rPr>
                <w:rFonts w:ascii="Arial" w:hAnsi="Arial" w:cs="Arial"/>
                <w:sz w:val="22"/>
                <w:szCs w:val="22"/>
              </w:rPr>
            </w:pPr>
            <w:r>
              <w:t xml:space="preserve">- </w:t>
            </w:r>
            <w:r w:rsidRPr="001729CD">
              <w:rPr>
                <w:rFonts w:ascii="Arial" w:hAnsi="Arial" w:cs="Arial"/>
                <w:sz w:val="22"/>
                <w:szCs w:val="22"/>
              </w:rPr>
              <w:t>Risk identification and mitigation planning</w:t>
            </w:r>
          </w:p>
          <w:p w14:paraId="149BF9BD" w14:textId="77777777" w:rsidR="001729CD" w:rsidRPr="001729CD" w:rsidRDefault="001729CD" w:rsidP="001729CD">
            <w:pPr>
              <w:rPr>
                <w:rFonts w:ascii="Arial" w:hAnsi="Arial" w:cs="Arial"/>
                <w:sz w:val="22"/>
                <w:szCs w:val="22"/>
              </w:rPr>
            </w:pPr>
            <w:r w:rsidRPr="001729CD">
              <w:rPr>
                <w:rFonts w:ascii="Arial" w:hAnsi="Arial" w:cs="Arial"/>
                <w:sz w:val="22"/>
                <w:szCs w:val="22"/>
              </w:rPr>
              <w:t>- Risk register</w:t>
            </w:r>
          </w:p>
          <w:p w14:paraId="3EC8973C" w14:textId="77777777" w:rsidR="001729CD" w:rsidRPr="001729CD" w:rsidRDefault="001729CD" w:rsidP="001729CD">
            <w:pPr>
              <w:rPr>
                <w:rFonts w:ascii="Arial" w:hAnsi="Arial" w:cs="Arial"/>
                <w:sz w:val="22"/>
                <w:szCs w:val="22"/>
              </w:rPr>
            </w:pPr>
            <w:r w:rsidRPr="001729CD">
              <w:rPr>
                <w:rFonts w:ascii="Arial" w:hAnsi="Arial" w:cs="Arial"/>
                <w:sz w:val="22"/>
                <w:szCs w:val="22"/>
              </w:rPr>
              <w:t>- Quality planning and control methods</w:t>
            </w:r>
          </w:p>
          <w:p w14:paraId="305EAEE4" w14:textId="77777777" w:rsidR="001729CD" w:rsidRPr="001729CD" w:rsidRDefault="001729CD" w:rsidP="001729CD">
            <w:pPr>
              <w:rPr>
                <w:rFonts w:ascii="Arial" w:hAnsi="Arial" w:cs="Arial"/>
                <w:sz w:val="22"/>
                <w:szCs w:val="22"/>
              </w:rPr>
            </w:pPr>
            <w:r w:rsidRPr="001729CD">
              <w:rPr>
                <w:rFonts w:ascii="Arial" w:hAnsi="Arial" w:cs="Arial"/>
                <w:sz w:val="22"/>
                <w:szCs w:val="22"/>
              </w:rPr>
              <w:t>- Preventive vs corrective actions</w:t>
            </w:r>
          </w:p>
          <w:p w14:paraId="3B682F5B" w14:textId="77777777" w:rsidR="001729CD" w:rsidRPr="001729CD" w:rsidRDefault="001729CD" w:rsidP="001729CD">
            <w:pPr>
              <w:rPr>
                <w:rFonts w:ascii="Arial" w:hAnsi="Arial" w:cs="Arial"/>
                <w:sz w:val="22"/>
                <w:szCs w:val="22"/>
              </w:rPr>
            </w:pPr>
          </w:p>
          <w:p w14:paraId="26ED7753" w14:textId="77777777" w:rsidR="001729CD" w:rsidRPr="001729CD" w:rsidRDefault="001729CD" w:rsidP="001729CD">
            <w:pPr>
              <w:rPr>
                <w:rFonts w:ascii="Arial" w:hAnsi="Arial" w:cs="Arial"/>
                <w:sz w:val="22"/>
                <w:szCs w:val="22"/>
              </w:rPr>
            </w:pPr>
            <w:r w:rsidRPr="001729CD">
              <w:rPr>
                <w:rFonts w:ascii="Arial" w:hAnsi="Arial" w:cs="Arial"/>
                <w:sz w:val="22"/>
                <w:szCs w:val="22"/>
              </w:rPr>
              <w:t>Exercise: Prepare Risk Register</w:t>
            </w:r>
          </w:p>
          <w:p w14:paraId="7F0766A4" w14:textId="77777777" w:rsidR="001729CD" w:rsidRDefault="001729CD" w:rsidP="001729CD"/>
          <w:p w14:paraId="59F9AA52" w14:textId="77777777" w:rsidR="001729CD" w:rsidRPr="001729CD" w:rsidRDefault="001729CD" w:rsidP="001729CD">
            <w:pPr>
              <w:rPr>
                <w:rFonts w:ascii="Arial" w:hAnsi="Arial" w:cs="Arial"/>
                <w:b/>
                <w:color w:val="1F4E79" w:themeColor="accent1" w:themeShade="80"/>
                <w:sz w:val="22"/>
              </w:rPr>
            </w:pPr>
            <w:r w:rsidRPr="001729CD">
              <w:rPr>
                <w:rFonts w:ascii="Arial" w:hAnsi="Arial" w:cs="Arial"/>
                <w:b/>
                <w:color w:val="1F4E79" w:themeColor="accent1" w:themeShade="80"/>
                <w:sz w:val="22"/>
              </w:rPr>
              <w:t>Session 6: Introduction to Agile Concepts</w:t>
            </w:r>
          </w:p>
          <w:p w14:paraId="5A07F8A9" w14:textId="77777777" w:rsidR="001729CD" w:rsidRPr="0065629D" w:rsidRDefault="001729CD" w:rsidP="001729CD">
            <w:pPr>
              <w:rPr>
                <w:b/>
                <w:bCs/>
              </w:rPr>
            </w:pPr>
          </w:p>
          <w:p w14:paraId="7EDB424F" w14:textId="77777777" w:rsidR="001729CD" w:rsidRPr="001729CD" w:rsidRDefault="001729CD" w:rsidP="001729CD">
            <w:pPr>
              <w:rPr>
                <w:rFonts w:ascii="Arial" w:hAnsi="Arial" w:cs="Arial"/>
                <w:sz w:val="22"/>
                <w:szCs w:val="22"/>
              </w:rPr>
            </w:pPr>
            <w:r>
              <w:t xml:space="preserve">- </w:t>
            </w:r>
            <w:r w:rsidRPr="001729CD">
              <w:rPr>
                <w:rFonts w:ascii="Arial" w:hAnsi="Arial" w:cs="Arial"/>
                <w:sz w:val="22"/>
                <w:szCs w:val="22"/>
              </w:rPr>
              <w:t>Agile mindset and principles</w:t>
            </w:r>
          </w:p>
          <w:p w14:paraId="3C8BC583" w14:textId="77777777" w:rsidR="001729CD" w:rsidRPr="001729CD" w:rsidRDefault="001729CD" w:rsidP="001729CD">
            <w:pPr>
              <w:rPr>
                <w:rFonts w:ascii="Arial" w:hAnsi="Arial" w:cs="Arial"/>
                <w:sz w:val="22"/>
                <w:szCs w:val="22"/>
              </w:rPr>
            </w:pPr>
            <w:r w:rsidRPr="001729CD">
              <w:rPr>
                <w:rFonts w:ascii="Arial" w:hAnsi="Arial" w:cs="Arial"/>
                <w:sz w:val="22"/>
                <w:szCs w:val="22"/>
              </w:rPr>
              <w:t>- Agile vs Waterfall differences</w:t>
            </w:r>
          </w:p>
          <w:p w14:paraId="59251352" w14:textId="77777777" w:rsidR="001729CD" w:rsidRPr="001729CD" w:rsidRDefault="001729CD" w:rsidP="001729CD">
            <w:pPr>
              <w:rPr>
                <w:rFonts w:ascii="Arial" w:hAnsi="Arial" w:cs="Arial"/>
                <w:sz w:val="22"/>
                <w:szCs w:val="22"/>
              </w:rPr>
            </w:pPr>
            <w:r w:rsidRPr="001729CD">
              <w:rPr>
                <w:rFonts w:ascii="Arial" w:hAnsi="Arial" w:cs="Arial"/>
                <w:sz w:val="22"/>
                <w:szCs w:val="22"/>
              </w:rPr>
              <w:t>- Overview of Scrum framework</w:t>
            </w:r>
          </w:p>
          <w:p w14:paraId="7E631DBB" w14:textId="77777777" w:rsidR="001729CD" w:rsidRPr="001729CD" w:rsidRDefault="001729CD" w:rsidP="001729CD">
            <w:pPr>
              <w:rPr>
                <w:rFonts w:ascii="Arial" w:hAnsi="Arial" w:cs="Arial"/>
                <w:sz w:val="22"/>
                <w:szCs w:val="22"/>
              </w:rPr>
            </w:pPr>
            <w:r w:rsidRPr="001729CD">
              <w:rPr>
                <w:rFonts w:ascii="Arial" w:hAnsi="Arial" w:cs="Arial"/>
                <w:sz w:val="22"/>
                <w:szCs w:val="22"/>
              </w:rPr>
              <w:t>- Roles: Product Owner, Scrum Master, Team</w:t>
            </w:r>
          </w:p>
          <w:p w14:paraId="3B78932F" w14:textId="77777777" w:rsidR="001729CD" w:rsidRPr="001729CD" w:rsidRDefault="001729CD" w:rsidP="001729CD">
            <w:pPr>
              <w:rPr>
                <w:rFonts w:ascii="Arial" w:hAnsi="Arial" w:cs="Arial"/>
                <w:sz w:val="22"/>
                <w:szCs w:val="22"/>
              </w:rPr>
            </w:pPr>
            <w:r w:rsidRPr="001729CD">
              <w:rPr>
                <w:rFonts w:ascii="Arial" w:hAnsi="Arial" w:cs="Arial"/>
                <w:sz w:val="22"/>
                <w:szCs w:val="22"/>
              </w:rPr>
              <w:t>- Artifacts: Product Backlog, Sprint Backlog</w:t>
            </w:r>
          </w:p>
          <w:p w14:paraId="4623FC52" w14:textId="77777777" w:rsidR="001729CD" w:rsidRDefault="001729CD" w:rsidP="001729CD"/>
          <w:p w14:paraId="6D93B41F" w14:textId="77777777" w:rsidR="001729CD" w:rsidRPr="00E17C15" w:rsidRDefault="001729CD" w:rsidP="00E17C15">
            <w:pPr>
              <w:rPr>
                <w:rFonts w:ascii="Arial" w:hAnsi="Arial" w:cs="Arial"/>
                <w:b/>
                <w:color w:val="1F4E79" w:themeColor="accent1" w:themeShade="80"/>
                <w:sz w:val="22"/>
                <w:u w:val="single"/>
              </w:rPr>
            </w:pPr>
            <w:r w:rsidRPr="00E17C15">
              <w:rPr>
                <w:rFonts w:ascii="Arial" w:hAnsi="Arial" w:cs="Arial"/>
                <w:b/>
                <w:color w:val="1F4E79" w:themeColor="accent1" w:themeShade="80"/>
                <w:sz w:val="22"/>
                <w:u w:val="single"/>
              </w:rPr>
              <w:t>Day 2: Hybrid Execution + Agile Integration</w:t>
            </w:r>
          </w:p>
          <w:p w14:paraId="5671FD66" w14:textId="77777777" w:rsidR="001729CD" w:rsidRDefault="001729CD" w:rsidP="001729CD"/>
          <w:p w14:paraId="6E1320DF" w14:textId="77777777" w:rsidR="001729CD" w:rsidRPr="001729CD" w:rsidRDefault="001729CD" w:rsidP="001729CD">
            <w:pPr>
              <w:rPr>
                <w:rFonts w:ascii="Arial" w:hAnsi="Arial" w:cs="Arial"/>
                <w:b/>
                <w:color w:val="1F4E79" w:themeColor="accent1" w:themeShade="80"/>
                <w:sz w:val="22"/>
              </w:rPr>
            </w:pPr>
            <w:r w:rsidRPr="001729CD">
              <w:rPr>
                <w:rFonts w:ascii="Arial" w:hAnsi="Arial" w:cs="Arial"/>
                <w:b/>
                <w:color w:val="1F4E79" w:themeColor="accent1" w:themeShade="80"/>
                <w:sz w:val="22"/>
              </w:rPr>
              <w:t>Session 7: Agile Planning in Hybrid Environment</w:t>
            </w:r>
          </w:p>
          <w:p w14:paraId="6EE0FDA6" w14:textId="77777777" w:rsidR="001729CD" w:rsidRPr="0065629D" w:rsidRDefault="001729CD" w:rsidP="001729CD">
            <w:pPr>
              <w:rPr>
                <w:b/>
                <w:bCs/>
              </w:rPr>
            </w:pPr>
          </w:p>
          <w:p w14:paraId="486FC636" w14:textId="77777777" w:rsidR="001729CD" w:rsidRPr="001729CD" w:rsidRDefault="001729CD" w:rsidP="001729CD">
            <w:pPr>
              <w:rPr>
                <w:rFonts w:ascii="Arial" w:hAnsi="Arial" w:cs="Arial"/>
                <w:sz w:val="22"/>
                <w:szCs w:val="22"/>
              </w:rPr>
            </w:pPr>
            <w:r>
              <w:t xml:space="preserve">- </w:t>
            </w:r>
            <w:r w:rsidRPr="001729CD">
              <w:rPr>
                <w:rFonts w:ascii="Arial" w:hAnsi="Arial" w:cs="Arial"/>
                <w:sz w:val="22"/>
                <w:szCs w:val="22"/>
              </w:rPr>
              <w:t>Breaking down scope into backlog items</w:t>
            </w:r>
          </w:p>
          <w:p w14:paraId="0313D7AB" w14:textId="77777777" w:rsidR="001729CD" w:rsidRPr="001729CD" w:rsidRDefault="001729CD" w:rsidP="001729CD">
            <w:pPr>
              <w:rPr>
                <w:rFonts w:ascii="Arial" w:hAnsi="Arial" w:cs="Arial"/>
                <w:sz w:val="22"/>
                <w:szCs w:val="22"/>
              </w:rPr>
            </w:pPr>
            <w:r w:rsidRPr="001729CD">
              <w:rPr>
                <w:rFonts w:ascii="Arial" w:hAnsi="Arial" w:cs="Arial"/>
                <w:sz w:val="22"/>
                <w:szCs w:val="22"/>
              </w:rPr>
              <w:t>- User stories and acceptance criteria</w:t>
            </w:r>
          </w:p>
          <w:p w14:paraId="2B456AA1" w14:textId="77777777" w:rsidR="001729CD" w:rsidRPr="001729CD" w:rsidRDefault="001729CD" w:rsidP="001729CD">
            <w:pPr>
              <w:rPr>
                <w:rFonts w:ascii="Arial" w:hAnsi="Arial" w:cs="Arial"/>
                <w:sz w:val="22"/>
                <w:szCs w:val="22"/>
              </w:rPr>
            </w:pPr>
            <w:r w:rsidRPr="001729CD">
              <w:rPr>
                <w:rFonts w:ascii="Arial" w:hAnsi="Arial" w:cs="Arial"/>
                <w:sz w:val="22"/>
                <w:szCs w:val="22"/>
              </w:rPr>
              <w:t>- Sprint planning and estimation (Story Points)</w:t>
            </w:r>
          </w:p>
          <w:p w14:paraId="21185C1D" w14:textId="77777777" w:rsidR="001729CD" w:rsidRPr="001729CD" w:rsidRDefault="001729CD" w:rsidP="001729CD">
            <w:pPr>
              <w:rPr>
                <w:rFonts w:ascii="Arial" w:hAnsi="Arial" w:cs="Arial"/>
                <w:sz w:val="22"/>
                <w:szCs w:val="22"/>
              </w:rPr>
            </w:pPr>
            <w:r w:rsidRPr="001729CD">
              <w:rPr>
                <w:rFonts w:ascii="Arial" w:hAnsi="Arial" w:cs="Arial"/>
                <w:sz w:val="22"/>
                <w:szCs w:val="22"/>
              </w:rPr>
              <w:t>- Release planning within a fixed timeline</w:t>
            </w:r>
          </w:p>
          <w:p w14:paraId="3E9282CD" w14:textId="77777777" w:rsidR="001729CD" w:rsidRPr="001729CD" w:rsidRDefault="001729CD" w:rsidP="001729CD">
            <w:pPr>
              <w:rPr>
                <w:rFonts w:ascii="Arial" w:hAnsi="Arial" w:cs="Arial"/>
                <w:sz w:val="22"/>
                <w:szCs w:val="22"/>
              </w:rPr>
            </w:pPr>
          </w:p>
          <w:p w14:paraId="15B0CA24" w14:textId="77777777" w:rsidR="001729CD" w:rsidRPr="001729CD" w:rsidRDefault="001729CD" w:rsidP="001729CD">
            <w:pPr>
              <w:rPr>
                <w:rFonts w:ascii="Arial" w:hAnsi="Arial" w:cs="Arial"/>
                <w:sz w:val="22"/>
                <w:szCs w:val="22"/>
              </w:rPr>
            </w:pPr>
            <w:r w:rsidRPr="001729CD">
              <w:rPr>
                <w:rFonts w:ascii="Arial" w:hAnsi="Arial" w:cs="Arial"/>
                <w:sz w:val="22"/>
                <w:szCs w:val="22"/>
              </w:rPr>
              <w:t>Exercise: Write user stories and prioritize backlog</w:t>
            </w:r>
          </w:p>
          <w:p w14:paraId="3A478E7C" w14:textId="77777777" w:rsidR="001729CD" w:rsidRDefault="001729CD" w:rsidP="001729CD"/>
          <w:p w14:paraId="663208DB" w14:textId="77777777" w:rsidR="001729CD" w:rsidRPr="001729CD" w:rsidRDefault="001729CD" w:rsidP="001729CD">
            <w:pPr>
              <w:rPr>
                <w:rFonts w:ascii="Arial" w:hAnsi="Arial" w:cs="Arial"/>
                <w:b/>
                <w:color w:val="1F4E79" w:themeColor="accent1" w:themeShade="80"/>
                <w:sz w:val="22"/>
              </w:rPr>
            </w:pPr>
            <w:r w:rsidRPr="001729CD">
              <w:rPr>
                <w:rFonts w:ascii="Arial" w:hAnsi="Arial" w:cs="Arial"/>
                <w:b/>
                <w:color w:val="1F4E79" w:themeColor="accent1" w:themeShade="80"/>
                <w:sz w:val="22"/>
              </w:rPr>
              <w:t>Session 8: Hybrid Execution Model</w:t>
            </w:r>
          </w:p>
          <w:p w14:paraId="288AA349" w14:textId="77777777" w:rsidR="001729CD" w:rsidRPr="0065629D" w:rsidRDefault="001729CD" w:rsidP="001729CD">
            <w:pPr>
              <w:rPr>
                <w:b/>
                <w:bCs/>
              </w:rPr>
            </w:pPr>
          </w:p>
          <w:p w14:paraId="69A6E64F" w14:textId="77777777" w:rsidR="001729CD" w:rsidRPr="001729CD" w:rsidRDefault="001729CD" w:rsidP="001729CD">
            <w:pPr>
              <w:rPr>
                <w:rFonts w:ascii="Arial" w:hAnsi="Arial" w:cs="Arial"/>
                <w:sz w:val="22"/>
                <w:szCs w:val="22"/>
              </w:rPr>
            </w:pPr>
            <w:r>
              <w:t xml:space="preserve">- </w:t>
            </w:r>
            <w:r w:rsidRPr="001729CD">
              <w:rPr>
                <w:rFonts w:ascii="Arial" w:hAnsi="Arial" w:cs="Arial"/>
                <w:sz w:val="22"/>
                <w:szCs w:val="22"/>
              </w:rPr>
              <w:t>Combining Waterfall planning with Agile delivery</w:t>
            </w:r>
          </w:p>
          <w:p w14:paraId="42DE46C8" w14:textId="77777777" w:rsidR="001729CD" w:rsidRPr="001729CD" w:rsidRDefault="001729CD" w:rsidP="001729CD">
            <w:pPr>
              <w:rPr>
                <w:rFonts w:ascii="Arial" w:hAnsi="Arial" w:cs="Arial"/>
                <w:sz w:val="22"/>
                <w:szCs w:val="22"/>
              </w:rPr>
            </w:pPr>
            <w:r w:rsidRPr="001729CD">
              <w:rPr>
                <w:rFonts w:ascii="Arial" w:hAnsi="Arial" w:cs="Arial"/>
                <w:sz w:val="22"/>
                <w:szCs w:val="22"/>
              </w:rPr>
              <w:t>- Phase-gate + sprint execution model</w:t>
            </w:r>
          </w:p>
          <w:p w14:paraId="644E3794" w14:textId="77777777" w:rsidR="001729CD" w:rsidRPr="001729CD" w:rsidRDefault="001729CD" w:rsidP="001729CD">
            <w:pPr>
              <w:rPr>
                <w:rFonts w:ascii="Arial" w:hAnsi="Arial" w:cs="Arial"/>
                <w:sz w:val="22"/>
                <w:szCs w:val="22"/>
              </w:rPr>
            </w:pPr>
            <w:r w:rsidRPr="001729CD">
              <w:rPr>
                <w:rFonts w:ascii="Arial" w:hAnsi="Arial" w:cs="Arial"/>
                <w:sz w:val="22"/>
                <w:szCs w:val="22"/>
              </w:rPr>
              <w:t>- Governance in hybrid projects</w:t>
            </w:r>
          </w:p>
          <w:p w14:paraId="27B70933" w14:textId="77777777" w:rsidR="001729CD" w:rsidRPr="001729CD" w:rsidRDefault="001729CD" w:rsidP="001729CD">
            <w:pPr>
              <w:rPr>
                <w:rFonts w:ascii="Arial" w:hAnsi="Arial" w:cs="Arial"/>
                <w:sz w:val="22"/>
                <w:szCs w:val="22"/>
              </w:rPr>
            </w:pPr>
            <w:r w:rsidRPr="001729CD">
              <w:rPr>
                <w:rFonts w:ascii="Arial" w:hAnsi="Arial" w:cs="Arial"/>
                <w:sz w:val="22"/>
                <w:szCs w:val="22"/>
              </w:rPr>
              <w:t>- Managing dependencies across teams</w:t>
            </w:r>
          </w:p>
          <w:p w14:paraId="33E8BA9A" w14:textId="77777777" w:rsidR="001729CD" w:rsidRPr="001729CD" w:rsidRDefault="001729CD" w:rsidP="001729CD">
            <w:pPr>
              <w:rPr>
                <w:rFonts w:ascii="Arial" w:hAnsi="Arial" w:cs="Arial"/>
                <w:sz w:val="22"/>
                <w:szCs w:val="22"/>
              </w:rPr>
            </w:pPr>
            <w:r w:rsidRPr="001729CD">
              <w:rPr>
                <w:rFonts w:ascii="Arial" w:hAnsi="Arial" w:cs="Arial"/>
                <w:sz w:val="22"/>
                <w:szCs w:val="22"/>
              </w:rPr>
              <w:t xml:space="preserve">- Waterfall planning + Agile delivery </w:t>
            </w:r>
          </w:p>
          <w:p w14:paraId="024B6DF5" w14:textId="77777777" w:rsidR="001729CD" w:rsidRDefault="001729CD" w:rsidP="001729CD"/>
          <w:p w14:paraId="22C5F279" w14:textId="77777777" w:rsidR="001729CD" w:rsidRPr="001729CD" w:rsidRDefault="001729CD" w:rsidP="001729CD">
            <w:pPr>
              <w:rPr>
                <w:rFonts w:ascii="Arial" w:hAnsi="Arial" w:cs="Arial"/>
                <w:b/>
                <w:color w:val="1F4E79" w:themeColor="accent1" w:themeShade="80"/>
                <w:sz w:val="22"/>
              </w:rPr>
            </w:pPr>
            <w:r w:rsidRPr="001729CD">
              <w:rPr>
                <w:rFonts w:ascii="Arial" w:hAnsi="Arial" w:cs="Arial"/>
                <w:b/>
                <w:color w:val="1F4E79" w:themeColor="accent1" w:themeShade="80"/>
                <w:sz w:val="22"/>
              </w:rPr>
              <w:t>Session 9: Monitoring &amp; Controlling (Hybrid Approach)</w:t>
            </w:r>
          </w:p>
          <w:p w14:paraId="1EF3D4B8" w14:textId="77777777" w:rsidR="001729CD" w:rsidRPr="001729CD" w:rsidRDefault="001729CD" w:rsidP="001729CD">
            <w:pPr>
              <w:rPr>
                <w:rFonts w:ascii="Arial" w:hAnsi="Arial" w:cs="Arial"/>
                <w:sz w:val="22"/>
                <w:szCs w:val="22"/>
              </w:rPr>
            </w:pPr>
          </w:p>
          <w:p w14:paraId="0B344946" w14:textId="77777777" w:rsidR="001729CD" w:rsidRPr="001729CD" w:rsidRDefault="001729CD" w:rsidP="001729CD">
            <w:pPr>
              <w:rPr>
                <w:rFonts w:ascii="Arial" w:hAnsi="Arial" w:cs="Arial"/>
                <w:sz w:val="22"/>
                <w:szCs w:val="22"/>
              </w:rPr>
            </w:pPr>
            <w:r w:rsidRPr="001729CD">
              <w:rPr>
                <w:rFonts w:ascii="Arial" w:hAnsi="Arial" w:cs="Arial"/>
                <w:sz w:val="22"/>
                <w:szCs w:val="22"/>
              </w:rPr>
              <w:t>- Tracking progress: milestones + sprint velocity</w:t>
            </w:r>
          </w:p>
          <w:p w14:paraId="6FEBBF45" w14:textId="77777777" w:rsidR="001729CD" w:rsidRPr="001729CD" w:rsidRDefault="001729CD" w:rsidP="001729CD">
            <w:pPr>
              <w:rPr>
                <w:rFonts w:ascii="Arial" w:hAnsi="Arial" w:cs="Arial"/>
                <w:sz w:val="22"/>
                <w:szCs w:val="22"/>
              </w:rPr>
            </w:pPr>
            <w:r w:rsidRPr="001729CD">
              <w:rPr>
                <w:rFonts w:ascii="Arial" w:hAnsi="Arial" w:cs="Arial"/>
                <w:sz w:val="22"/>
                <w:szCs w:val="22"/>
              </w:rPr>
              <w:t>- Earned Value vs Agile metrics (burndown chart)</w:t>
            </w:r>
          </w:p>
          <w:p w14:paraId="4215A6CA" w14:textId="77777777" w:rsidR="001729CD" w:rsidRPr="001729CD" w:rsidRDefault="001729CD" w:rsidP="001729CD">
            <w:pPr>
              <w:rPr>
                <w:rFonts w:ascii="Arial" w:hAnsi="Arial" w:cs="Arial"/>
                <w:sz w:val="22"/>
                <w:szCs w:val="22"/>
              </w:rPr>
            </w:pPr>
            <w:r w:rsidRPr="001729CD">
              <w:rPr>
                <w:rFonts w:ascii="Arial" w:hAnsi="Arial" w:cs="Arial"/>
                <w:sz w:val="22"/>
                <w:szCs w:val="22"/>
              </w:rPr>
              <w:t>- Integrated change control</w:t>
            </w:r>
          </w:p>
          <w:p w14:paraId="53AC5C70" w14:textId="77777777" w:rsidR="001729CD" w:rsidRPr="001729CD" w:rsidRDefault="001729CD" w:rsidP="001729CD">
            <w:pPr>
              <w:rPr>
                <w:rFonts w:ascii="Arial" w:hAnsi="Arial" w:cs="Arial"/>
                <w:sz w:val="22"/>
                <w:szCs w:val="22"/>
              </w:rPr>
            </w:pPr>
            <w:r w:rsidRPr="001729CD">
              <w:rPr>
                <w:rFonts w:ascii="Arial" w:hAnsi="Arial" w:cs="Arial"/>
                <w:sz w:val="22"/>
                <w:szCs w:val="22"/>
              </w:rPr>
              <w:t>- Issue and risk tracking</w:t>
            </w:r>
          </w:p>
          <w:p w14:paraId="1663125A" w14:textId="77777777" w:rsidR="001729CD" w:rsidRPr="001729CD" w:rsidRDefault="001729CD" w:rsidP="001729CD">
            <w:pPr>
              <w:rPr>
                <w:rFonts w:ascii="Arial" w:hAnsi="Arial" w:cs="Arial"/>
                <w:sz w:val="22"/>
                <w:szCs w:val="22"/>
              </w:rPr>
            </w:pPr>
          </w:p>
          <w:p w14:paraId="71C3BC1E" w14:textId="77777777" w:rsidR="001729CD" w:rsidRPr="001729CD" w:rsidRDefault="001729CD" w:rsidP="001729CD">
            <w:pPr>
              <w:rPr>
                <w:rFonts w:ascii="Arial" w:hAnsi="Arial" w:cs="Arial"/>
                <w:sz w:val="22"/>
                <w:szCs w:val="22"/>
              </w:rPr>
            </w:pPr>
            <w:r w:rsidRPr="001729CD">
              <w:rPr>
                <w:rFonts w:ascii="Arial" w:hAnsi="Arial" w:cs="Arial"/>
                <w:sz w:val="22"/>
                <w:szCs w:val="22"/>
              </w:rPr>
              <w:t>Exercise: Analyze hybrid project performance scenario</w:t>
            </w:r>
          </w:p>
          <w:p w14:paraId="7D14B84A" w14:textId="77777777" w:rsidR="001729CD" w:rsidRDefault="001729CD" w:rsidP="001729CD"/>
          <w:p w14:paraId="1EEEF695" w14:textId="77777777" w:rsidR="001729CD" w:rsidRDefault="001729CD" w:rsidP="001729CD">
            <w:pPr>
              <w:rPr>
                <w:b/>
                <w:bCs/>
              </w:rPr>
            </w:pPr>
          </w:p>
          <w:p w14:paraId="507663CE" w14:textId="77777777" w:rsidR="001729CD" w:rsidRPr="001729CD" w:rsidRDefault="001729CD" w:rsidP="001729CD">
            <w:pPr>
              <w:rPr>
                <w:rFonts w:ascii="Arial" w:hAnsi="Arial" w:cs="Arial"/>
                <w:b/>
                <w:color w:val="1F4E79" w:themeColor="accent1" w:themeShade="80"/>
                <w:sz w:val="22"/>
              </w:rPr>
            </w:pPr>
            <w:r w:rsidRPr="001729CD">
              <w:rPr>
                <w:rFonts w:ascii="Arial" w:hAnsi="Arial" w:cs="Arial"/>
                <w:b/>
                <w:color w:val="1F4E79" w:themeColor="accent1" w:themeShade="80"/>
                <w:sz w:val="22"/>
              </w:rPr>
              <w:t>Session 10: Communication &amp; Stakeholder Engagement</w:t>
            </w:r>
          </w:p>
          <w:p w14:paraId="68DFC015" w14:textId="77777777" w:rsidR="001729CD" w:rsidRPr="0065629D" w:rsidRDefault="001729CD" w:rsidP="001729CD">
            <w:pPr>
              <w:rPr>
                <w:b/>
                <w:bCs/>
              </w:rPr>
            </w:pPr>
          </w:p>
          <w:p w14:paraId="6AD8D532" w14:textId="77777777" w:rsidR="001729CD" w:rsidRPr="001729CD" w:rsidRDefault="001729CD" w:rsidP="001729CD">
            <w:pPr>
              <w:rPr>
                <w:rFonts w:ascii="Arial" w:hAnsi="Arial" w:cs="Arial"/>
                <w:sz w:val="22"/>
                <w:szCs w:val="22"/>
              </w:rPr>
            </w:pPr>
            <w:r>
              <w:t xml:space="preserve">- </w:t>
            </w:r>
            <w:r w:rsidRPr="001729CD">
              <w:rPr>
                <w:rFonts w:ascii="Arial" w:hAnsi="Arial" w:cs="Arial"/>
                <w:sz w:val="22"/>
                <w:szCs w:val="22"/>
              </w:rPr>
              <w:t>Communication planning in hybrid projects</w:t>
            </w:r>
          </w:p>
          <w:p w14:paraId="1B77CAC3" w14:textId="77777777" w:rsidR="001729CD" w:rsidRPr="001729CD" w:rsidRDefault="001729CD" w:rsidP="001729CD">
            <w:pPr>
              <w:rPr>
                <w:rFonts w:ascii="Arial" w:hAnsi="Arial" w:cs="Arial"/>
                <w:sz w:val="22"/>
                <w:szCs w:val="22"/>
              </w:rPr>
            </w:pPr>
            <w:r w:rsidRPr="001729CD">
              <w:rPr>
                <w:rFonts w:ascii="Arial" w:hAnsi="Arial" w:cs="Arial"/>
                <w:sz w:val="22"/>
                <w:szCs w:val="22"/>
              </w:rPr>
              <w:t>- Reporting: dashboards, sprint reviews, status reports</w:t>
            </w:r>
          </w:p>
          <w:p w14:paraId="5DAA6E62" w14:textId="77777777" w:rsidR="001729CD" w:rsidRPr="001729CD" w:rsidRDefault="001729CD" w:rsidP="001729CD">
            <w:pPr>
              <w:rPr>
                <w:rFonts w:ascii="Arial" w:hAnsi="Arial" w:cs="Arial"/>
                <w:sz w:val="22"/>
                <w:szCs w:val="22"/>
              </w:rPr>
            </w:pPr>
            <w:r w:rsidRPr="001729CD">
              <w:rPr>
                <w:rFonts w:ascii="Arial" w:hAnsi="Arial" w:cs="Arial"/>
                <w:sz w:val="22"/>
                <w:szCs w:val="22"/>
              </w:rPr>
              <w:t>- Stakeholder engagement strategies</w:t>
            </w:r>
          </w:p>
          <w:p w14:paraId="6E5993BE" w14:textId="77777777" w:rsidR="001729CD" w:rsidRPr="001729CD" w:rsidRDefault="001729CD" w:rsidP="001729CD">
            <w:pPr>
              <w:rPr>
                <w:rFonts w:ascii="Arial" w:hAnsi="Arial" w:cs="Arial"/>
                <w:sz w:val="22"/>
                <w:szCs w:val="22"/>
              </w:rPr>
            </w:pPr>
            <w:r w:rsidRPr="001729CD">
              <w:rPr>
                <w:rFonts w:ascii="Arial" w:hAnsi="Arial" w:cs="Arial"/>
                <w:sz w:val="22"/>
                <w:szCs w:val="22"/>
              </w:rPr>
              <w:t>- Managing expectations in evolving scope</w:t>
            </w:r>
          </w:p>
          <w:p w14:paraId="7D85E0AC" w14:textId="77777777" w:rsidR="001729CD" w:rsidRPr="001729CD" w:rsidRDefault="001729CD" w:rsidP="001729CD">
            <w:pPr>
              <w:rPr>
                <w:rFonts w:ascii="Arial" w:hAnsi="Arial" w:cs="Arial"/>
                <w:sz w:val="22"/>
                <w:szCs w:val="22"/>
              </w:rPr>
            </w:pPr>
          </w:p>
          <w:p w14:paraId="1409220B" w14:textId="77777777" w:rsidR="001729CD" w:rsidRPr="001729CD" w:rsidRDefault="001729CD" w:rsidP="001729CD">
            <w:pPr>
              <w:rPr>
                <w:rFonts w:ascii="Arial" w:hAnsi="Arial" w:cs="Arial"/>
                <w:b/>
                <w:color w:val="1F4E79" w:themeColor="accent1" w:themeShade="80"/>
                <w:sz w:val="22"/>
              </w:rPr>
            </w:pPr>
            <w:r w:rsidRPr="001729CD">
              <w:rPr>
                <w:rFonts w:ascii="Arial" w:hAnsi="Arial" w:cs="Arial"/>
                <w:b/>
                <w:color w:val="1F4E79" w:themeColor="accent1" w:themeShade="80"/>
                <w:sz w:val="22"/>
              </w:rPr>
              <w:t>Session 11: Team Management &amp; Leadership</w:t>
            </w:r>
          </w:p>
          <w:p w14:paraId="3D6BC7B4" w14:textId="77777777" w:rsidR="001729CD" w:rsidRPr="0065629D" w:rsidRDefault="001729CD" w:rsidP="001729CD">
            <w:pPr>
              <w:rPr>
                <w:b/>
                <w:bCs/>
              </w:rPr>
            </w:pPr>
          </w:p>
          <w:p w14:paraId="6AD917B5" w14:textId="77777777" w:rsidR="001729CD" w:rsidRPr="001729CD" w:rsidRDefault="001729CD" w:rsidP="001729CD">
            <w:pPr>
              <w:rPr>
                <w:rFonts w:ascii="Arial" w:hAnsi="Arial" w:cs="Arial"/>
                <w:sz w:val="22"/>
                <w:szCs w:val="22"/>
              </w:rPr>
            </w:pPr>
            <w:r>
              <w:t xml:space="preserve">- </w:t>
            </w:r>
            <w:r w:rsidRPr="001729CD">
              <w:rPr>
                <w:rFonts w:ascii="Arial" w:hAnsi="Arial" w:cs="Arial"/>
                <w:sz w:val="22"/>
                <w:szCs w:val="22"/>
              </w:rPr>
              <w:t>Leading cross-functional Agile teams</w:t>
            </w:r>
          </w:p>
          <w:p w14:paraId="256F7A5C" w14:textId="77777777" w:rsidR="001729CD" w:rsidRPr="001729CD" w:rsidRDefault="001729CD" w:rsidP="001729CD">
            <w:pPr>
              <w:rPr>
                <w:rFonts w:ascii="Arial" w:hAnsi="Arial" w:cs="Arial"/>
                <w:sz w:val="22"/>
                <w:szCs w:val="22"/>
              </w:rPr>
            </w:pPr>
            <w:r w:rsidRPr="001729CD">
              <w:rPr>
                <w:rFonts w:ascii="Arial" w:hAnsi="Arial" w:cs="Arial"/>
                <w:sz w:val="22"/>
                <w:szCs w:val="22"/>
              </w:rPr>
              <w:t>- Conflict resolution</w:t>
            </w:r>
          </w:p>
          <w:p w14:paraId="40B5DBC9" w14:textId="77777777" w:rsidR="001729CD" w:rsidRPr="001729CD" w:rsidRDefault="001729CD" w:rsidP="001729CD">
            <w:pPr>
              <w:rPr>
                <w:rFonts w:ascii="Arial" w:hAnsi="Arial" w:cs="Arial"/>
                <w:sz w:val="22"/>
                <w:szCs w:val="22"/>
              </w:rPr>
            </w:pPr>
            <w:r w:rsidRPr="001729CD">
              <w:rPr>
                <w:rFonts w:ascii="Arial" w:hAnsi="Arial" w:cs="Arial"/>
                <w:sz w:val="22"/>
                <w:szCs w:val="22"/>
              </w:rPr>
              <w:t>- Decision-making in hybrid environments</w:t>
            </w:r>
          </w:p>
          <w:p w14:paraId="1BBD88FC" w14:textId="77777777" w:rsidR="001729CD" w:rsidRPr="001729CD" w:rsidRDefault="001729CD" w:rsidP="001729CD">
            <w:pPr>
              <w:rPr>
                <w:rFonts w:ascii="Arial" w:hAnsi="Arial" w:cs="Arial"/>
                <w:sz w:val="22"/>
                <w:szCs w:val="22"/>
              </w:rPr>
            </w:pPr>
            <w:r w:rsidRPr="001729CD">
              <w:rPr>
                <w:rFonts w:ascii="Arial" w:hAnsi="Arial" w:cs="Arial"/>
                <w:sz w:val="22"/>
                <w:szCs w:val="22"/>
              </w:rPr>
              <w:t>- Coaching vs directing leadership styles</w:t>
            </w:r>
          </w:p>
          <w:p w14:paraId="513CF2A7" w14:textId="77777777" w:rsidR="001729CD" w:rsidRPr="001729CD" w:rsidRDefault="001729CD" w:rsidP="001729CD">
            <w:pPr>
              <w:rPr>
                <w:rFonts w:ascii="Arial" w:hAnsi="Arial" w:cs="Arial"/>
                <w:sz w:val="22"/>
                <w:szCs w:val="22"/>
              </w:rPr>
            </w:pPr>
          </w:p>
          <w:p w14:paraId="2A35D8F8" w14:textId="77777777" w:rsidR="001729CD" w:rsidRPr="001729CD" w:rsidRDefault="001729CD" w:rsidP="001729CD">
            <w:pPr>
              <w:rPr>
                <w:rFonts w:ascii="Arial" w:hAnsi="Arial" w:cs="Arial"/>
                <w:b/>
                <w:color w:val="1F4E79" w:themeColor="accent1" w:themeShade="80"/>
                <w:sz w:val="22"/>
              </w:rPr>
            </w:pPr>
            <w:r w:rsidRPr="001729CD">
              <w:rPr>
                <w:rFonts w:ascii="Arial" w:hAnsi="Arial" w:cs="Arial"/>
                <w:b/>
                <w:color w:val="1F4E79" w:themeColor="accent1" w:themeShade="80"/>
                <w:sz w:val="22"/>
              </w:rPr>
              <w:t>Session 12: Project Closing &amp; Lessons Learned</w:t>
            </w:r>
          </w:p>
          <w:p w14:paraId="6ED175F0" w14:textId="77777777" w:rsidR="001729CD" w:rsidRPr="0065629D" w:rsidRDefault="001729CD" w:rsidP="001729CD">
            <w:pPr>
              <w:rPr>
                <w:b/>
                <w:bCs/>
              </w:rPr>
            </w:pPr>
          </w:p>
          <w:p w14:paraId="74A65BD7" w14:textId="77777777" w:rsidR="001729CD" w:rsidRPr="001729CD" w:rsidRDefault="001729CD" w:rsidP="001729CD">
            <w:pPr>
              <w:rPr>
                <w:rFonts w:ascii="Arial" w:hAnsi="Arial" w:cs="Arial"/>
                <w:sz w:val="22"/>
                <w:szCs w:val="22"/>
              </w:rPr>
            </w:pPr>
            <w:r>
              <w:t xml:space="preserve">- </w:t>
            </w:r>
            <w:r w:rsidRPr="001729CD">
              <w:rPr>
                <w:rFonts w:ascii="Arial" w:hAnsi="Arial" w:cs="Arial"/>
                <w:sz w:val="22"/>
                <w:szCs w:val="22"/>
              </w:rPr>
              <w:t>Closing predictive and Agile components</w:t>
            </w:r>
          </w:p>
          <w:p w14:paraId="2D1E376D" w14:textId="77777777" w:rsidR="001729CD" w:rsidRPr="001729CD" w:rsidRDefault="001729CD" w:rsidP="001729CD">
            <w:pPr>
              <w:rPr>
                <w:rFonts w:ascii="Arial" w:hAnsi="Arial" w:cs="Arial"/>
                <w:sz w:val="22"/>
                <w:szCs w:val="22"/>
              </w:rPr>
            </w:pPr>
            <w:r w:rsidRPr="001729CD">
              <w:rPr>
                <w:rFonts w:ascii="Arial" w:hAnsi="Arial" w:cs="Arial"/>
                <w:sz w:val="22"/>
                <w:szCs w:val="22"/>
              </w:rPr>
              <w:t>- Handover and documentation</w:t>
            </w:r>
          </w:p>
          <w:p w14:paraId="7B410EDC" w14:textId="77777777" w:rsidR="001729CD" w:rsidRPr="001729CD" w:rsidRDefault="001729CD" w:rsidP="001729CD">
            <w:pPr>
              <w:rPr>
                <w:rFonts w:ascii="Arial" w:hAnsi="Arial" w:cs="Arial"/>
                <w:sz w:val="22"/>
                <w:szCs w:val="22"/>
              </w:rPr>
            </w:pPr>
            <w:r w:rsidRPr="001729CD">
              <w:rPr>
                <w:rFonts w:ascii="Arial" w:hAnsi="Arial" w:cs="Arial"/>
                <w:sz w:val="22"/>
                <w:szCs w:val="22"/>
              </w:rPr>
              <w:t>- Lessons learned and retrospective</w:t>
            </w:r>
          </w:p>
          <w:p w14:paraId="09E40BF4" w14:textId="77777777" w:rsidR="001729CD" w:rsidRPr="001729CD" w:rsidRDefault="001729CD" w:rsidP="001729CD">
            <w:pPr>
              <w:rPr>
                <w:rFonts w:ascii="Arial" w:hAnsi="Arial" w:cs="Arial"/>
                <w:sz w:val="22"/>
                <w:szCs w:val="22"/>
              </w:rPr>
            </w:pPr>
            <w:r w:rsidRPr="001729CD">
              <w:rPr>
                <w:rFonts w:ascii="Arial" w:hAnsi="Arial" w:cs="Arial"/>
                <w:sz w:val="22"/>
                <w:szCs w:val="22"/>
              </w:rPr>
              <w:t>- Measuring project success (value delivery focus)</w:t>
            </w:r>
          </w:p>
          <w:p w14:paraId="0CAB5733" w14:textId="77777777" w:rsidR="001729CD" w:rsidRPr="001729CD" w:rsidRDefault="001729CD" w:rsidP="001729CD">
            <w:pPr>
              <w:rPr>
                <w:rFonts w:ascii="Arial" w:hAnsi="Arial" w:cs="Arial"/>
                <w:sz w:val="22"/>
                <w:szCs w:val="22"/>
              </w:rPr>
            </w:pPr>
          </w:p>
          <w:p w14:paraId="243D04EA" w14:textId="77777777" w:rsidR="001729CD" w:rsidRPr="001729CD" w:rsidRDefault="001729CD" w:rsidP="001729CD">
            <w:pPr>
              <w:rPr>
                <w:rFonts w:ascii="Arial" w:hAnsi="Arial" w:cs="Arial"/>
                <w:b/>
                <w:color w:val="1F4E79" w:themeColor="accent1" w:themeShade="80"/>
                <w:sz w:val="22"/>
              </w:rPr>
            </w:pPr>
            <w:r w:rsidRPr="001729CD">
              <w:rPr>
                <w:rFonts w:ascii="Arial" w:hAnsi="Arial" w:cs="Arial"/>
                <w:b/>
                <w:color w:val="1F4E79" w:themeColor="accent1" w:themeShade="80"/>
                <w:sz w:val="22"/>
              </w:rPr>
              <w:t>Final Group Activity:</w:t>
            </w:r>
          </w:p>
          <w:p w14:paraId="53F24020" w14:textId="77777777" w:rsidR="001729CD" w:rsidRPr="0065629D" w:rsidRDefault="001729CD" w:rsidP="001729CD">
            <w:pPr>
              <w:rPr>
                <w:b/>
                <w:bCs/>
              </w:rPr>
            </w:pPr>
          </w:p>
          <w:p w14:paraId="0F92F188" w14:textId="77777777" w:rsidR="001729CD" w:rsidRPr="001729CD" w:rsidRDefault="001729CD" w:rsidP="001729CD">
            <w:pPr>
              <w:rPr>
                <w:rFonts w:ascii="Arial" w:hAnsi="Arial" w:cs="Arial"/>
                <w:sz w:val="22"/>
                <w:szCs w:val="22"/>
              </w:rPr>
            </w:pPr>
            <w:r w:rsidRPr="001729CD">
              <w:rPr>
                <w:rFonts w:ascii="Arial" w:hAnsi="Arial" w:cs="Arial"/>
                <w:sz w:val="22"/>
                <w:szCs w:val="22"/>
              </w:rPr>
              <w:t>Hybrid Case Study Presentation</w:t>
            </w:r>
          </w:p>
          <w:p w14:paraId="1348A315" w14:textId="77777777" w:rsidR="001729CD" w:rsidRPr="001729CD" w:rsidRDefault="001729CD" w:rsidP="001729CD">
            <w:pPr>
              <w:rPr>
                <w:rFonts w:ascii="Arial" w:hAnsi="Arial" w:cs="Arial"/>
                <w:sz w:val="22"/>
                <w:szCs w:val="22"/>
              </w:rPr>
            </w:pPr>
          </w:p>
          <w:p w14:paraId="64A52AB4" w14:textId="77777777" w:rsidR="001729CD" w:rsidRPr="001729CD" w:rsidRDefault="001729CD" w:rsidP="001729CD">
            <w:pPr>
              <w:rPr>
                <w:rFonts w:ascii="Arial" w:hAnsi="Arial" w:cs="Arial"/>
                <w:sz w:val="22"/>
                <w:szCs w:val="22"/>
              </w:rPr>
            </w:pPr>
            <w:r w:rsidRPr="001729CD">
              <w:rPr>
                <w:rFonts w:ascii="Arial" w:hAnsi="Arial" w:cs="Arial"/>
                <w:sz w:val="22"/>
                <w:szCs w:val="22"/>
              </w:rPr>
              <w:t>Key Deliverables:</w:t>
            </w:r>
          </w:p>
          <w:p w14:paraId="2F641F92" w14:textId="77777777" w:rsidR="001729CD" w:rsidRPr="001729CD" w:rsidRDefault="001729CD" w:rsidP="001729CD">
            <w:pPr>
              <w:rPr>
                <w:rFonts w:ascii="Arial" w:hAnsi="Arial" w:cs="Arial"/>
                <w:sz w:val="22"/>
                <w:szCs w:val="22"/>
              </w:rPr>
            </w:pPr>
          </w:p>
          <w:p w14:paraId="2F1BF843" w14:textId="77777777" w:rsidR="001729CD" w:rsidRPr="001729CD" w:rsidRDefault="001729CD" w:rsidP="001729CD">
            <w:pPr>
              <w:rPr>
                <w:rFonts w:ascii="Arial" w:hAnsi="Arial" w:cs="Arial"/>
                <w:sz w:val="22"/>
                <w:szCs w:val="22"/>
              </w:rPr>
            </w:pPr>
            <w:r w:rsidRPr="001729CD">
              <w:rPr>
                <w:rFonts w:ascii="Arial" w:hAnsi="Arial" w:cs="Arial"/>
                <w:sz w:val="22"/>
                <w:szCs w:val="22"/>
              </w:rPr>
              <w:t>- Project Charter template</w:t>
            </w:r>
          </w:p>
          <w:p w14:paraId="5F0FDC1C" w14:textId="77777777" w:rsidR="001729CD" w:rsidRPr="001729CD" w:rsidRDefault="001729CD" w:rsidP="001729CD">
            <w:pPr>
              <w:rPr>
                <w:rFonts w:ascii="Arial" w:hAnsi="Arial" w:cs="Arial"/>
                <w:sz w:val="22"/>
                <w:szCs w:val="22"/>
              </w:rPr>
            </w:pPr>
            <w:r w:rsidRPr="001729CD">
              <w:rPr>
                <w:rFonts w:ascii="Arial" w:hAnsi="Arial" w:cs="Arial"/>
                <w:sz w:val="22"/>
                <w:szCs w:val="22"/>
              </w:rPr>
              <w:t>- WBS template</w:t>
            </w:r>
          </w:p>
          <w:p w14:paraId="7E7BF9BB" w14:textId="77777777" w:rsidR="001729CD" w:rsidRPr="001729CD" w:rsidRDefault="001729CD" w:rsidP="001729CD">
            <w:pPr>
              <w:rPr>
                <w:rFonts w:ascii="Arial" w:hAnsi="Arial" w:cs="Arial"/>
                <w:sz w:val="22"/>
                <w:szCs w:val="22"/>
              </w:rPr>
            </w:pPr>
            <w:r w:rsidRPr="001729CD">
              <w:rPr>
                <w:rFonts w:ascii="Arial" w:hAnsi="Arial" w:cs="Arial"/>
                <w:sz w:val="22"/>
                <w:szCs w:val="22"/>
              </w:rPr>
              <w:t>- Risk Register</w:t>
            </w:r>
          </w:p>
          <w:p w14:paraId="752879C9" w14:textId="77777777" w:rsidR="001729CD" w:rsidRPr="001729CD" w:rsidRDefault="001729CD" w:rsidP="001729CD">
            <w:pPr>
              <w:rPr>
                <w:rFonts w:ascii="Arial" w:hAnsi="Arial" w:cs="Arial"/>
                <w:sz w:val="22"/>
                <w:szCs w:val="22"/>
              </w:rPr>
            </w:pPr>
            <w:r w:rsidRPr="001729CD">
              <w:rPr>
                <w:rFonts w:ascii="Arial" w:hAnsi="Arial" w:cs="Arial"/>
                <w:sz w:val="22"/>
                <w:szCs w:val="22"/>
              </w:rPr>
              <w:t>- Sample Gantt Chart</w:t>
            </w:r>
          </w:p>
          <w:p w14:paraId="2CD501CA" w14:textId="77777777" w:rsidR="001729CD" w:rsidRPr="001729CD" w:rsidRDefault="001729CD" w:rsidP="001729CD">
            <w:pPr>
              <w:rPr>
                <w:rFonts w:ascii="Arial" w:hAnsi="Arial" w:cs="Arial"/>
                <w:sz w:val="22"/>
                <w:szCs w:val="22"/>
              </w:rPr>
            </w:pPr>
            <w:r w:rsidRPr="001729CD">
              <w:rPr>
                <w:rFonts w:ascii="Arial" w:hAnsi="Arial" w:cs="Arial"/>
                <w:sz w:val="22"/>
                <w:szCs w:val="22"/>
              </w:rPr>
              <w:t>- Product Backlog &amp; User Story templates</w:t>
            </w:r>
          </w:p>
          <w:p w14:paraId="02B28046" w14:textId="77777777" w:rsidR="001729CD" w:rsidRPr="001729CD" w:rsidRDefault="001729CD" w:rsidP="001729CD">
            <w:pPr>
              <w:rPr>
                <w:rFonts w:ascii="Arial" w:hAnsi="Arial" w:cs="Arial"/>
                <w:sz w:val="22"/>
                <w:szCs w:val="22"/>
              </w:rPr>
            </w:pPr>
            <w:r w:rsidRPr="001729CD">
              <w:rPr>
                <w:rFonts w:ascii="Arial" w:hAnsi="Arial" w:cs="Arial"/>
                <w:sz w:val="22"/>
                <w:szCs w:val="22"/>
              </w:rPr>
              <w:t xml:space="preserve">- Status Report </w:t>
            </w:r>
          </w:p>
          <w:p w14:paraId="14EFA166" w14:textId="77777777" w:rsidR="001729CD" w:rsidRDefault="001729CD" w:rsidP="001729CD"/>
          <w:p w14:paraId="7C07DE58" w14:textId="77777777" w:rsidR="001729CD" w:rsidRPr="001729CD" w:rsidRDefault="001729CD" w:rsidP="001729CD">
            <w:pPr>
              <w:rPr>
                <w:rFonts w:ascii="Arial" w:hAnsi="Arial" w:cs="Arial"/>
                <w:b/>
                <w:color w:val="1F4E79" w:themeColor="accent1" w:themeShade="80"/>
                <w:sz w:val="22"/>
              </w:rPr>
            </w:pPr>
            <w:r w:rsidRPr="001729CD">
              <w:rPr>
                <w:rFonts w:ascii="Arial" w:hAnsi="Arial" w:cs="Arial"/>
                <w:b/>
                <w:color w:val="1F4E79" w:themeColor="accent1" w:themeShade="80"/>
                <w:sz w:val="22"/>
              </w:rPr>
              <w:t>Target Audience:</w:t>
            </w:r>
          </w:p>
          <w:p w14:paraId="54E9E010" w14:textId="77777777" w:rsidR="001729CD" w:rsidRPr="006C597E" w:rsidRDefault="001729CD" w:rsidP="001729CD">
            <w:pPr>
              <w:rPr>
                <w:b/>
                <w:bCs/>
              </w:rPr>
            </w:pPr>
          </w:p>
          <w:p w14:paraId="2B4596A9" w14:textId="77777777" w:rsidR="001729CD" w:rsidRPr="001729CD" w:rsidRDefault="001729CD" w:rsidP="001729CD">
            <w:pPr>
              <w:rPr>
                <w:rFonts w:ascii="Arial" w:hAnsi="Arial" w:cs="Arial"/>
                <w:color w:val="000000"/>
                <w:sz w:val="22"/>
              </w:rPr>
            </w:pPr>
            <w:r w:rsidRPr="001729CD">
              <w:rPr>
                <w:rFonts w:ascii="Arial" w:hAnsi="Arial" w:cs="Arial"/>
                <w:color w:val="000000"/>
                <w:sz w:val="22"/>
              </w:rPr>
              <w:t xml:space="preserve">Project </w:t>
            </w:r>
            <w:r w:rsidRPr="00E17C15">
              <w:rPr>
                <w:rFonts w:ascii="Arial" w:hAnsi="Arial" w:cs="Arial"/>
                <w:sz w:val="22"/>
                <w:szCs w:val="22"/>
              </w:rPr>
              <w:t>managers, functional</w:t>
            </w:r>
            <w:r w:rsidRPr="001729CD">
              <w:rPr>
                <w:rFonts w:ascii="Arial" w:hAnsi="Arial" w:cs="Arial"/>
                <w:color w:val="000000"/>
                <w:sz w:val="22"/>
              </w:rPr>
              <w:t xml:space="preserve"> leads, ICT professionals, and cross-functional team members</w:t>
            </w:r>
          </w:p>
          <w:p w14:paraId="27B1AADC" w14:textId="77777777" w:rsidR="001729CD" w:rsidRDefault="001729CD" w:rsidP="001729CD"/>
          <w:p w14:paraId="73897985" w14:textId="77777777" w:rsidR="001729CD" w:rsidRPr="003C2D68" w:rsidRDefault="001729CD" w:rsidP="00CF3854">
            <w:pPr>
              <w:pStyle w:val="Title"/>
              <w:ind w:left="0"/>
              <w:jc w:val="both"/>
              <w:rPr>
                <w:rFonts w:cs="Arial"/>
                <w:b w:val="0"/>
                <w:color w:val="000000"/>
                <w:sz w:val="14"/>
                <w:szCs w:val="12"/>
                <w:lang w:val="en-US" w:eastAsia="en-US"/>
              </w:rPr>
            </w:pPr>
          </w:p>
          <w:p w14:paraId="6584DC3D" w14:textId="77777777" w:rsidR="001729CD" w:rsidRPr="001729CD" w:rsidRDefault="001729CD" w:rsidP="001729CD">
            <w:pPr>
              <w:rPr>
                <w:rFonts w:ascii="Arial" w:hAnsi="Arial" w:cs="Arial"/>
                <w:b/>
                <w:color w:val="1F4E79" w:themeColor="accent1" w:themeShade="80"/>
                <w:sz w:val="22"/>
              </w:rPr>
            </w:pPr>
            <w:r w:rsidRPr="001729CD">
              <w:rPr>
                <w:rFonts w:ascii="Arial" w:hAnsi="Arial" w:cs="Arial"/>
                <w:b/>
                <w:color w:val="1F4E79" w:themeColor="accent1" w:themeShade="80"/>
                <w:sz w:val="22"/>
              </w:rPr>
              <w:t>Training Approach:</w:t>
            </w:r>
          </w:p>
          <w:p w14:paraId="35020B0B" w14:textId="77777777" w:rsidR="001729CD" w:rsidRPr="0065629D" w:rsidRDefault="001729CD" w:rsidP="001729CD">
            <w:pPr>
              <w:rPr>
                <w:b/>
                <w:bCs/>
              </w:rPr>
            </w:pPr>
          </w:p>
          <w:p w14:paraId="2A6E7AA4" w14:textId="77777777" w:rsidR="001729CD" w:rsidRPr="001729CD" w:rsidRDefault="001729CD" w:rsidP="001729CD">
            <w:pPr>
              <w:rPr>
                <w:rFonts w:ascii="Arial" w:hAnsi="Arial" w:cs="Arial"/>
                <w:color w:val="000000"/>
                <w:sz w:val="22"/>
              </w:rPr>
            </w:pPr>
            <w:r w:rsidRPr="001729CD">
              <w:rPr>
                <w:rFonts w:ascii="Arial" w:hAnsi="Arial" w:cs="Arial"/>
                <w:color w:val="000000"/>
                <w:sz w:val="22"/>
              </w:rPr>
              <w:t>Facilitator-led, practical exercises, hybrid case scenarios, templates, and group work</w:t>
            </w:r>
          </w:p>
          <w:p w14:paraId="4DE749AF" w14:textId="77777777" w:rsidR="00BC1D10" w:rsidRPr="00CF3854" w:rsidRDefault="00BC1D10" w:rsidP="00CF3854">
            <w:pPr>
              <w:pStyle w:val="Title"/>
              <w:ind w:left="0"/>
              <w:jc w:val="both"/>
              <w:rPr>
                <w:rFonts w:cs="Arial"/>
                <w:sz w:val="12"/>
                <w:szCs w:val="10"/>
                <w:lang w:val="en-US" w:eastAsia="en-US"/>
              </w:rPr>
            </w:pPr>
          </w:p>
          <w:p w14:paraId="30D06619" w14:textId="77777777" w:rsidR="00BC1D10" w:rsidRPr="00CF3854" w:rsidRDefault="00BC1D10" w:rsidP="00CF3854">
            <w:pPr>
              <w:pStyle w:val="Title"/>
              <w:ind w:left="0"/>
              <w:jc w:val="both"/>
              <w:rPr>
                <w:rFonts w:cs="Arial"/>
                <w:b w:val="0"/>
                <w:sz w:val="12"/>
                <w:szCs w:val="10"/>
                <w:lang w:val="en-US"/>
              </w:rPr>
            </w:pPr>
          </w:p>
          <w:p w14:paraId="45E98820" w14:textId="77777777" w:rsidR="00A83EED" w:rsidRPr="00CF3854" w:rsidRDefault="00A83EED" w:rsidP="00CF3854">
            <w:pPr>
              <w:pStyle w:val="Heading8"/>
              <w:ind w:left="0" w:right="72"/>
              <w:rPr>
                <w:rFonts w:ascii="Arial" w:hAnsi="Arial" w:cs="Arial"/>
                <w:b w:val="0"/>
                <w:bCs/>
                <w:sz w:val="22"/>
              </w:rPr>
            </w:pPr>
            <w:r w:rsidRPr="00CF3854">
              <w:rPr>
                <w:rFonts w:ascii="Arial" w:hAnsi="Arial" w:cs="Arial"/>
                <w:color w:val="1F4E79" w:themeColor="accent1" w:themeShade="80"/>
                <w:sz w:val="22"/>
              </w:rPr>
              <w:t>Language:</w:t>
            </w:r>
            <w:r w:rsidRPr="00CF3854">
              <w:rPr>
                <w:rFonts w:ascii="Arial" w:hAnsi="Arial" w:cs="Arial"/>
                <w:sz w:val="22"/>
              </w:rPr>
              <w:t xml:space="preserve"> </w:t>
            </w:r>
            <w:r w:rsidRPr="00CF3854">
              <w:rPr>
                <w:rFonts w:ascii="Arial" w:hAnsi="Arial" w:cs="Arial"/>
                <w:b w:val="0"/>
                <w:bCs/>
                <w:sz w:val="22"/>
              </w:rPr>
              <w:t>English and Bengali</w:t>
            </w:r>
          </w:p>
          <w:p w14:paraId="2B181290" w14:textId="77777777" w:rsidR="00A83EED" w:rsidRPr="00667A87" w:rsidRDefault="00A83EED" w:rsidP="008C5290">
            <w:pPr>
              <w:pStyle w:val="Heading8"/>
              <w:ind w:left="0" w:right="72"/>
              <w:jc w:val="left"/>
              <w:rPr>
                <w:rFonts w:ascii="Arial" w:hAnsi="Arial" w:cs="Arial"/>
              </w:rPr>
            </w:pPr>
          </w:p>
          <w:p w14:paraId="17251AE0" w14:textId="2D3396AA" w:rsidR="00CF3854" w:rsidRPr="00D76F89" w:rsidRDefault="00CF3854" w:rsidP="00CF3854">
            <w:pPr>
              <w:ind w:right="72"/>
              <w:jc w:val="center"/>
              <w:rPr>
                <w:rFonts w:ascii="Arial" w:hAnsi="Arial" w:cs="Arial"/>
                <w:b/>
                <w:color w:val="0000FF"/>
                <w:sz w:val="36"/>
                <w:szCs w:val="32"/>
              </w:rPr>
            </w:pPr>
            <w:r w:rsidRPr="00D76F89">
              <w:rPr>
                <w:rFonts w:ascii="Arial" w:hAnsi="Arial" w:cs="Arial"/>
                <w:b/>
                <w:color w:val="0000FF"/>
                <w:sz w:val="36"/>
                <w:szCs w:val="32"/>
              </w:rPr>
              <w:t>Certificate of attendance will be provided</w:t>
            </w:r>
          </w:p>
          <w:p w14:paraId="0584C4B7" w14:textId="77777777" w:rsidR="00CF3854" w:rsidRDefault="00CF3854" w:rsidP="00CF3854">
            <w:pPr>
              <w:ind w:right="72"/>
              <w:jc w:val="both"/>
              <w:rPr>
                <w:rFonts w:ascii="Arial" w:hAnsi="Arial" w:cs="Arial"/>
                <w:sz w:val="10"/>
                <w:szCs w:val="10"/>
                <w:highlight w:val="yellow"/>
              </w:rPr>
            </w:pPr>
          </w:p>
          <w:p w14:paraId="7073135E" w14:textId="77777777" w:rsidR="00CF3854" w:rsidRPr="00C16DF1" w:rsidRDefault="00CF3854" w:rsidP="00CF3854">
            <w:pPr>
              <w:ind w:right="72"/>
              <w:jc w:val="both"/>
              <w:rPr>
                <w:rFonts w:ascii="Arial" w:hAnsi="Arial" w:cs="Arial"/>
                <w:sz w:val="10"/>
                <w:szCs w:val="10"/>
                <w:highlight w:val="yellow"/>
              </w:rPr>
            </w:pPr>
          </w:p>
          <w:p w14:paraId="09BAEFF1" w14:textId="7D3ED773" w:rsidR="00CF3854" w:rsidRPr="0023726E" w:rsidRDefault="00CF3854" w:rsidP="00CF3854">
            <w:pPr>
              <w:pStyle w:val="Title"/>
              <w:ind w:left="0"/>
              <w:jc w:val="both"/>
              <w:rPr>
                <w:rFonts w:cs="Arial"/>
                <w:color w:val="000000"/>
                <w:szCs w:val="24"/>
              </w:rPr>
            </w:pPr>
            <w:r>
              <w:rPr>
                <w:rFonts w:cs="Arial"/>
                <w:color w:val="000000"/>
                <w:szCs w:val="24"/>
              </w:rPr>
              <w:t xml:space="preserve">Course </w:t>
            </w:r>
            <w:r w:rsidRPr="0023726E">
              <w:rPr>
                <w:rFonts w:cs="Arial"/>
                <w:color w:val="000000"/>
                <w:szCs w:val="24"/>
              </w:rPr>
              <w:t>Fee</w:t>
            </w:r>
            <w:r w:rsidRPr="0023726E">
              <w:rPr>
                <w:rFonts w:cs="Arial"/>
                <w:b w:val="0"/>
                <w:bCs/>
                <w:color w:val="000000"/>
                <w:szCs w:val="24"/>
              </w:rPr>
              <w:t xml:space="preserve">: </w:t>
            </w:r>
            <w:r w:rsidRPr="0023726E">
              <w:rPr>
                <w:rFonts w:cs="Arial"/>
                <w:bCs/>
                <w:color w:val="000000"/>
                <w:szCs w:val="24"/>
              </w:rPr>
              <w:t xml:space="preserve">BDT </w:t>
            </w:r>
            <w:r w:rsidR="00E17C15">
              <w:rPr>
                <w:rFonts w:cs="Arial"/>
                <w:bCs/>
                <w:color w:val="000000"/>
                <w:szCs w:val="24"/>
              </w:rPr>
              <w:t>7</w:t>
            </w:r>
            <w:r w:rsidRPr="0023726E">
              <w:rPr>
                <w:rFonts w:cs="Arial"/>
                <w:bCs/>
                <w:color w:val="000000"/>
                <w:szCs w:val="24"/>
              </w:rPr>
              <w:t>,000/-</w:t>
            </w:r>
            <w:r w:rsidRPr="0023726E">
              <w:rPr>
                <w:rFonts w:cs="Arial"/>
                <w:b w:val="0"/>
                <w:bCs/>
                <w:color w:val="000000"/>
                <w:szCs w:val="24"/>
              </w:rPr>
              <w:t xml:space="preserve"> per participant (excluding VAT) payable in advance i</w:t>
            </w:r>
            <w:r w:rsidRPr="0023726E">
              <w:rPr>
                <w:rFonts w:cs="Arial"/>
                <w:b w:val="0"/>
                <w:color w:val="000000"/>
                <w:szCs w:val="24"/>
              </w:rPr>
              <w:t xml:space="preserve">n favour of “Bangladesh Japan Training Institute” in the form of crossed cheque or pay order or direct deposit to </w:t>
            </w:r>
            <w:r w:rsidRPr="0023726E">
              <w:rPr>
                <w:rFonts w:cs="Arial"/>
                <w:color w:val="000000"/>
                <w:szCs w:val="24"/>
              </w:rPr>
              <w:t xml:space="preserve">” </w:t>
            </w:r>
            <w:r w:rsidRPr="0023726E">
              <w:rPr>
                <w:rFonts w:cs="Arial"/>
                <w:b w:val="0"/>
                <w:color w:val="000000"/>
                <w:szCs w:val="24"/>
              </w:rPr>
              <w:t xml:space="preserve">to </w:t>
            </w:r>
            <w:r w:rsidRPr="0023726E">
              <w:rPr>
                <w:rFonts w:cs="Arial"/>
                <w:color w:val="000000"/>
                <w:szCs w:val="24"/>
              </w:rPr>
              <w:t xml:space="preserve">Dutch Bangla Bank Ltd, </w:t>
            </w:r>
            <w:r w:rsidRPr="0023726E">
              <w:rPr>
                <w:rFonts w:cs="Arial"/>
                <w:b w:val="0"/>
                <w:color w:val="000000"/>
                <w:szCs w:val="24"/>
              </w:rPr>
              <w:t>Elephant Road Branch, Dhaka, Account Number: 1261100033403.</w:t>
            </w:r>
            <w:r w:rsidRPr="0023726E">
              <w:rPr>
                <w:rFonts w:cs="Arial"/>
                <w:color w:val="000000"/>
                <w:szCs w:val="24"/>
              </w:rPr>
              <w:t xml:space="preserve">  </w:t>
            </w:r>
          </w:p>
          <w:p w14:paraId="6393AE84" w14:textId="77777777" w:rsidR="00CF3854" w:rsidRPr="0023726E" w:rsidRDefault="00CF3854" w:rsidP="00CF3854">
            <w:pPr>
              <w:pStyle w:val="Title"/>
              <w:jc w:val="both"/>
              <w:rPr>
                <w:rFonts w:cs="Arial"/>
                <w:color w:val="000000"/>
                <w:szCs w:val="24"/>
              </w:rPr>
            </w:pPr>
          </w:p>
          <w:p w14:paraId="339AE01C" w14:textId="19BE1B8C" w:rsidR="00CF3854" w:rsidRPr="0023726E" w:rsidRDefault="00CF3854" w:rsidP="00CF3854">
            <w:pPr>
              <w:pStyle w:val="Title"/>
              <w:spacing w:line="276" w:lineRule="auto"/>
              <w:ind w:left="0"/>
              <w:jc w:val="both"/>
              <w:rPr>
                <w:rFonts w:cs="Arial"/>
                <w:b w:val="0"/>
                <w:color w:val="000000"/>
                <w:szCs w:val="24"/>
              </w:rPr>
            </w:pPr>
            <w:r w:rsidRPr="0023726E">
              <w:rPr>
                <w:rFonts w:cs="Arial"/>
                <w:b w:val="0"/>
                <w:color w:val="000000"/>
                <w:szCs w:val="24"/>
              </w:rPr>
              <w:t xml:space="preserve">Or, via </w:t>
            </w:r>
            <w:r w:rsidRPr="0023726E">
              <w:rPr>
                <w:rFonts w:cs="Arial"/>
                <w:bCs/>
                <w:color w:val="000000"/>
                <w:szCs w:val="24"/>
              </w:rPr>
              <w:t>Bkash Pay</w:t>
            </w:r>
            <w:r w:rsidRPr="0023726E">
              <w:rPr>
                <w:rFonts w:cs="Arial"/>
                <w:b w:val="0"/>
                <w:bCs/>
                <w:color w:val="000000"/>
                <w:szCs w:val="24"/>
              </w:rPr>
              <w:t xml:space="preserve"> </w:t>
            </w:r>
            <w:r w:rsidRPr="0023726E">
              <w:rPr>
                <w:rFonts w:cs="Arial"/>
                <w:bCs/>
                <w:color w:val="000000"/>
                <w:szCs w:val="24"/>
              </w:rPr>
              <w:t>(01780-364200)</w:t>
            </w:r>
            <w:r w:rsidRPr="0023726E">
              <w:rPr>
                <w:rFonts w:cs="Arial"/>
                <w:b w:val="0"/>
                <w:color w:val="000000"/>
                <w:szCs w:val="24"/>
              </w:rPr>
              <w:t xml:space="preserve"> (you must pay an additional amount of </w:t>
            </w:r>
            <w:r w:rsidRPr="0023726E">
              <w:rPr>
                <w:rFonts w:cs="Arial"/>
                <w:color w:val="000000"/>
                <w:szCs w:val="24"/>
              </w:rPr>
              <w:t xml:space="preserve">BDT </w:t>
            </w:r>
            <w:r w:rsidR="003C2D68">
              <w:rPr>
                <w:rFonts w:cs="Arial"/>
                <w:color w:val="000000"/>
                <w:szCs w:val="24"/>
              </w:rPr>
              <w:t>140</w:t>
            </w:r>
            <w:r>
              <w:rPr>
                <w:rFonts w:cs="Arial"/>
                <w:b w:val="0"/>
                <w:color w:val="000000"/>
                <w:szCs w:val="24"/>
              </w:rPr>
              <w:t xml:space="preserve"> Bkash cash out fee).</w:t>
            </w:r>
          </w:p>
          <w:p w14:paraId="57946A10" w14:textId="77777777" w:rsidR="00CF3854" w:rsidRPr="0023726E" w:rsidRDefault="00CF3854" w:rsidP="00CF3854">
            <w:pPr>
              <w:pStyle w:val="Title"/>
              <w:spacing w:line="276" w:lineRule="auto"/>
              <w:ind w:left="0"/>
              <w:jc w:val="both"/>
              <w:rPr>
                <w:rFonts w:cs="Arial"/>
                <w:b w:val="0"/>
                <w:color w:val="000000"/>
                <w:szCs w:val="24"/>
              </w:rPr>
            </w:pPr>
          </w:p>
          <w:p w14:paraId="73B5C41F" w14:textId="77777777" w:rsidR="00CF3854" w:rsidRPr="00B30302" w:rsidRDefault="00CF3854" w:rsidP="00CF3854">
            <w:pPr>
              <w:pStyle w:val="Title"/>
              <w:spacing w:line="276" w:lineRule="auto"/>
              <w:ind w:left="0"/>
              <w:jc w:val="both"/>
              <w:rPr>
                <w:rFonts w:cs="Arial"/>
                <w:b w:val="0"/>
                <w:bCs/>
                <w:color w:val="000000"/>
                <w:szCs w:val="24"/>
              </w:rPr>
            </w:pPr>
            <w:r w:rsidRPr="0023726E">
              <w:rPr>
                <w:rFonts w:cs="Arial"/>
                <w:b w:val="0"/>
                <w:bCs/>
                <w:color w:val="000000"/>
                <w:szCs w:val="24"/>
              </w:rPr>
              <w:t xml:space="preserve">Members of BJTI, BAAS and organizations nominating five or more delegates will enjoy </w:t>
            </w:r>
            <w:r w:rsidRPr="0023726E">
              <w:rPr>
                <w:rFonts w:cs="Arial"/>
                <w:bCs/>
                <w:color w:val="FF0000"/>
                <w:szCs w:val="24"/>
              </w:rPr>
              <w:t>10% discount</w:t>
            </w:r>
            <w:r w:rsidRPr="0023726E">
              <w:rPr>
                <w:rFonts w:cs="Arial"/>
                <w:b w:val="0"/>
                <w:bCs/>
                <w:color w:val="000000"/>
                <w:szCs w:val="24"/>
              </w:rPr>
              <w:t xml:space="preserve"> on </w:t>
            </w:r>
            <w:r>
              <w:rPr>
                <w:rFonts w:cs="Arial"/>
                <w:b w:val="0"/>
                <w:bCs/>
                <w:color w:val="000000"/>
                <w:szCs w:val="24"/>
              </w:rPr>
              <w:t>Training</w:t>
            </w:r>
            <w:r w:rsidRPr="0023726E">
              <w:rPr>
                <w:rFonts w:cs="Arial"/>
                <w:b w:val="0"/>
                <w:bCs/>
                <w:color w:val="000000"/>
                <w:szCs w:val="24"/>
              </w:rPr>
              <w:t xml:space="preserve"> fee. The fee will cover tuition, </w:t>
            </w:r>
            <w:r w:rsidRPr="0023726E">
              <w:rPr>
                <w:rFonts w:cs="Arial"/>
                <w:b w:val="0"/>
                <w:bCs/>
                <w:color w:val="000000"/>
                <w:szCs w:val="24"/>
              </w:rPr>
              <w:lastRenderedPageBreak/>
              <w:t>stationery, reproduction of training material, training aids/equipment, cost of venue, food &amp; refreshment, certificate etc.</w:t>
            </w:r>
            <w:r w:rsidRPr="00B30302">
              <w:rPr>
                <w:rFonts w:cs="Arial"/>
                <w:b w:val="0"/>
                <w:bCs/>
                <w:color w:val="000000"/>
                <w:szCs w:val="24"/>
              </w:rPr>
              <w:t xml:space="preserve"> </w:t>
            </w:r>
          </w:p>
          <w:p w14:paraId="1F31D113" w14:textId="77777777" w:rsidR="00CF3854" w:rsidRDefault="00CF3854" w:rsidP="00CF3854">
            <w:pPr>
              <w:pStyle w:val="Title"/>
              <w:ind w:left="0"/>
              <w:jc w:val="both"/>
              <w:rPr>
                <w:rFonts w:cs="Arial"/>
                <w:b w:val="0"/>
                <w:bCs/>
                <w:color w:val="000000"/>
                <w:sz w:val="22"/>
                <w:szCs w:val="24"/>
              </w:rPr>
            </w:pPr>
          </w:p>
          <w:p w14:paraId="552E8A76" w14:textId="77777777" w:rsidR="00CF3854" w:rsidRDefault="00CF3854" w:rsidP="00CF3854">
            <w:pPr>
              <w:pStyle w:val="Title"/>
              <w:ind w:left="0"/>
              <w:jc w:val="both"/>
              <w:rPr>
                <w:rFonts w:cs="Arial"/>
                <w:b w:val="0"/>
                <w:bCs/>
                <w:color w:val="000000"/>
                <w:sz w:val="22"/>
                <w:szCs w:val="24"/>
              </w:rPr>
            </w:pPr>
          </w:p>
          <w:p w14:paraId="7582B26C" w14:textId="77777777" w:rsidR="00CF3854" w:rsidRPr="00D9378D" w:rsidRDefault="00CF3854" w:rsidP="00CF3854">
            <w:pPr>
              <w:pStyle w:val="Title"/>
              <w:ind w:left="0"/>
              <w:jc w:val="both"/>
              <w:rPr>
                <w:rFonts w:cs="Arial"/>
                <w:bCs/>
                <w:sz w:val="22"/>
                <w:szCs w:val="22"/>
              </w:rPr>
            </w:pPr>
          </w:p>
          <w:p w14:paraId="3203C61B" w14:textId="77777777" w:rsidR="00A83EED" w:rsidRPr="00667A87" w:rsidRDefault="00CF3854" w:rsidP="00CF3854">
            <w:pPr>
              <w:pStyle w:val="Title"/>
              <w:ind w:left="0"/>
              <w:rPr>
                <w:rFonts w:cs="Arial"/>
                <w:b w:val="0"/>
                <w:bCs/>
                <w:color w:val="FF0000"/>
                <w:sz w:val="22"/>
                <w:szCs w:val="22"/>
                <w:lang w:val="en-US" w:eastAsia="en-US"/>
              </w:rPr>
            </w:pPr>
            <w:r w:rsidRPr="007E4D7B">
              <w:rPr>
                <w:rFonts w:cs="Arial"/>
                <w:bCs/>
                <w:color w:val="FF0000"/>
                <w:sz w:val="32"/>
              </w:rPr>
              <w:t>Note: Seats are limited and will be filled-in on first come first serve basis. Please find the attached file for Registration Form.</w:t>
            </w:r>
          </w:p>
        </w:tc>
      </w:tr>
      <w:tr w:rsidR="001729CD" w:rsidRPr="00393071" w14:paraId="7283D7A6" w14:textId="77777777" w:rsidTr="003B78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40"/>
        </w:trPr>
        <w:tc>
          <w:tcPr>
            <w:tcW w:w="3330" w:type="dxa"/>
            <w:gridSpan w:val="2"/>
            <w:tcBorders>
              <w:top w:val="single" w:sz="4" w:space="0" w:color="auto"/>
              <w:left w:val="single" w:sz="4" w:space="0" w:color="auto"/>
              <w:bottom w:val="single" w:sz="4" w:space="0" w:color="auto"/>
              <w:right w:val="single" w:sz="4" w:space="0" w:color="auto"/>
            </w:tcBorders>
          </w:tcPr>
          <w:p w14:paraId="469C2339" w14:textId="77777777" w:rsidR="001729CD" w:rsidRPr="007521E5" w:rsidRDefault="001729CD" w:rsidP="008C5290">
            <w:pPr>
              <w:ind w:right="72"/>
              <w:jc w:val="center"/>
              <w:rPr>
                <w:rFonts w:ascii="Arial" w:hAnsi="Arial" w:cs="Arial"/>
                <w:b/>
                <w:bCs/>
                <w:color w:val="FF0000"/>
                <w:sz w:val="10"/>
                <w:szCs w:val="10"/>
              </w:rPr>
            </w:pPr>
          </w:p>
        </w:tc>
        <w:tc>
          <w:tcPr>
            <w:tcW w:w="8280" w:type="dxa"/>
            <w:gridSpan w:val="4"/>
            <w:tcBorders>
              <w:top w:val="single" w:sz="4" w:space="0" w:color="auto"/>
              <w:left w:val="single" w:sz="4" w:space="0" w:color="auto"/>
              <w:bottom w:val="single" w:sz="4" w:space="0" w:color="auto"/>
              <w:right w:val="single" w:sz="4" w:space="0" w:color="auto"/>
            </w:tcBorders>
            <w:vAlign w:val="center"/>
          </w:tcPr>
          <w:p w14:paraId="6F001DCB" w14:textId="77777777" w:rsidR="001729CD" w:rsidRPr="007521E5" w:rsidRDefault="001729CD" w:rsidP="007521E5">
            <w:pPr>
              <w:jc w:val="center"/>
              <w:rPr>
                <w:rFonts w:ascii="Arial" w:hAnsi="Arial" w:cs="Arial"/>
                <w:b/>
                <w:bCs/>
                <w:color w:val="FF0000"/>
                <w:sz w:val="10"/>
                <w:szCs w:val="10"/>
              </w:rPr>
            </w:pPr>
          </w:p>
        </w:tc>
      </w:tr>
    </w:tbl>
    <w:p w14:paraId="39FE1DE4" w14:textId="77777777" w:rsidR="00C65767" w:rsidRDefault="00C65767"/>
    <w:sectPr w:rsidR="00C65767" w:rsidSect="00BC1D10">
      <w:pgSz w:w="11907" w:h="16839" w:code="9"/>
      <w:pgMar w:top="18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4.25pt;height:14.25pt" o:bullet="t">
        <v:imagedata r:id="rId1" o:title="mso4FC8"/>
      </v:shape>
    </w:pict>
  </w:numPicBullet>
  <w:numPicBullet w:numPicBulletId="1">
    <w:pict>
      <v:shape id="_x0000_i1037" type="#_x0000_t75" style="width:14.25pt;height:14.25pt" o:bullet="t">
        <v:imagedata r:id="rId2" o:title="mso55F9"/>
      </v:shape>
    </w:pict>
  </w:numPicBullet>
  <w:abstractNum w:abstractNumId="0" w15:restartNumberingAfterBreak="0">
    <w:nsid w:val="12614E6A"/>
    <w:multiLevelType w:val="hybridMultilevel"/>
    <w:tmpl w:val="116A500E"/>
    <w:lvl w:ilvl="0" w:tplc="04090007">
      <w:start w:val="1"/>
      <w:numFmt w:val="bullet"/>
      <w:lvlText w:val=""/>
      <w:lvlPicBulletId w:val="0"/>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22344DB3"/>
    <w:multiLevelType w:val="hybridMultilevel"/>
    <w:tmpl w:val="EBF83764"/>
    <w:lvl w:ilvl="0" w:tplc="04090007">
      <w:start w:val="1"/>
      <w:numFmt w:val="bullet"/>
      <w:lvlText w:val=""/>
      <w:lvlPicBulletId w:val="0"/>
      <w:lvlJc w:val="left"/>
      <w:pPr>
        <w:ind w:left="720" w:hanging="360"/>
      </w:pPr>
      <w:rPr>
        <w:rFonts w:ascii="Symbol" w:hAnsi="Symbol" w:hint="default"/>
      </w:rPr>
    </w:lvl>
    <w:lvl w:ilvl="1" w:tplc="6142B7AE">
      <w:start w:val="30"/>
      <w:numFmt w:val="bullet"/>
      <w:lvlText w:val="•"/>
      <w:lvlJc w:val="left"/>
      <w:pPr>
        <w:ind w:left="1725" w:hanging="645"/>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F5A5F"/>
    <w:multiLevelType w:val="multilevel"/>
    <w:tmpl w:val="8860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17EF2"/>
    <w:multiLevelType w:val="hybridMultilevel"/>
    <w:tmpl w:val="CCCC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41669"/>
    <w:multiLevelType w:val="hybridMultilevel"/>
    <w:tmpl w:val="D378572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A7BC5"/>
    <w:multiLevelType w:val="hybridMultilevel"/>
    <w:tmpl w:val="1CB4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356EC9"/>
    <w:multiLevelType w:val="hybridMultilevel"/>
    <w:tmpl w:val="DE7A8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BB6F13"/>
    <w:multiLevelType w:val="multilevel"/>
    <w:tmpl w:val="0644CA28"/>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2E01B5"/>
    <w:multiLevelType w:val="hybridMultilevel"/>
    <w:tmpl w:val="6F30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741554"/>
    <w:multiLevelType w:val="hybridMultilevel"/>
    <w:tmpl w:val="C5749478"/>
    <w:lvl w:ilvl="0" w:tplc="04090007">
      <w:start w:val="1"/>
      <w:numFmt w:val="bullet"/>
      <w:lvlText w:val=""/>
      <w:lvlPicBulletId w:val="0"/>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0" w15:restartNumberingAfterBreak="0">
    <w:nsid w:val="7BA40A4D"/>
    <w:multiLevelType w:val="hybridMultilevel"/>
    <w:tmpl w:val="972E4FF8"/>
    <w:lvl w:ilvl="0" w:tplc="04090007">
      <w:start w:val="1"/>
      <w:numFmt w:val="bullet"/>
      <w:lvlText w:val=""/>
      <w:lvlPicBulletId w:val="0"/>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1" w15:restartNumberingAfterBreak="0">
    <w:nsid w:val="7BAF3ECC"/>
    <w:multiLevelType w:val="hybridMultilevel"/>
    <w:tmpl w:val="A49E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2851307">
    <w:abstractNumId w:val="1"/>
  </w:num>
  <w:num w:numId="2" w16cid:durableId="408583263">
    <w:abstractNumId w:val="5"/>
  </w:num>
  <w:num w:numId="3" w16cid:durableId="1040591359">
    <w:abstractNumId w:val="6"/>
  </w:num>
  <w:num w:numId="4" w16cid:durableId="1599212900">
    <w:abstractNumId w:val="8"/>
  </w:num>
  <w:num w:numId="5" w16cid:durableId="1433088617">
    <w:abstractNumId w:val="4"/>
  </w:num>
  <w:num w:numId="6" w16cid:durableId="148526088">
    <w:abstractNumId w:val="0"/>
  </w:num>
  <w:num w:numId="7" w16cid:durableId="661473444">
    <w:abstractNumId w:val="10"/>
  </w:num>
  <w:num w:numId="8" w16cid:durableId="1692105085">
    <w:abstractNumId w:val="9"/>
  </w:num>
  <w:num w:numId="9" w16cid:durableId="1987008924">
    <w:abstractNumId w:val="2"/>
  </w:num>
  <w:num w:numId="10" w16cid:durableId="226691345">
    <w:abstractNumId w:val="11"/>
  </w:num>
  <w:num w:numId="11" w16cid:durableId="235677251">
    <w:abstractNumId w:val="7"/>
  </w:num>
  <w:num w:numId="12" w16cid:durableId="449936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EED"/>
    <w:rsid w:val="0000239B"/>
    <w:rsid w:val="0000412B"/>
    <w:rsid w:val="00075B55"/>
    <w:rsid w:val="000839D4"/>
    <w:rsid w:val="000B1B5D"/>
    <w:rsid w:val="001530A6"/>
    <w:rsid w:val="001729CD"/>
    <w:rsid w:val="0020241A"/>
    <w:rsid w:val="00336797"/>
    <w:rsid w:val="00390D77"/>
    <w:rsid w:val="003B7854"/>
    <w:rsid w:val="003C2D68"/>
    <w:rsid w:val="004601BC"/>
    <w:rsid w:val="00475B03"/>
    <w:rsid w:val="00493EEC"/>
    <w:rsid w:val="004F75D5"/>
    <w:rsid w:val="004F7E42"/>
    <w:rsid w:val="00532838"/>
    <w:rsid w:val="005B7F2E"/>
    <w:rsid w:val="00691CD4"/>
    <w:rsid w:val="006C3418"/>
    <w:rsid w:val="007521E5"/>
    <w:rsid w:val="00755109"/>
    <w:rsid w:val="007A7CF4"/>
    <w:rsid w:val="007F5519"/>
    <w:rsid w:val="00821731"/>
    <w:rsid w:val="008B5B3D"/>
    <w:rsid w:val="009B67DE"/>
    <w:rsid w:val="00A83EED"/>
    <w:rsid w:val="00A84D92"/>
    <w:rsid w:val="00AF4BF8"/>
    <w:rsid w:val="00AF71B0"/>
    <w:rsid w:val="00BC1D10"/>
    <w:rsid w:val="00C52747"/>
    <w:rsid w:val="00C65767"/>
    <w:rsid w:val="00C94B53"/>
    <w:rsid w:val="00CB6EFD"/>
    <w:rsid w:val="00CD280F"/>
    <w:rsid w:val="00CF3854"/>
    <w:rsid w:val="00D07819"/>
    <w:rsid w:val="00DB5653"/>
    <w:rsid w:val="00E14248"/>
    <w:rsid w:val="00E17C15"/>
    <w:rsid w:val="00F016C0"/>
    <w:rsid w:val="00F52FE2"/>
    <w:rsid w:val="00FF07A1"/>
    <w:rsid w:val="00FF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CA49"/>
  <w15:chartTrackingRefBased/>
  <w15:docId w15:val="{F12FFDE1-D80F-445F-8EF1-418DE159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EED"/>
    <w:pPr>
      <w:spacing w:after="0" w:line="240" w:lineRule="auto"/>
    </w:pPr>
    <w:rPr>
      <w:rFonts w:ascii="Times New Roman" w:eastAsia="Times New Roman" w:hAnsi="Times New Roman" w:cs="Times New Roman"/>
      <w:sz w:val="20"/>
      <w:szCs w:val="20"/>
    </w:rPr>
  </w:style>
  <w:style w:type="paragraph" w:styleId="Heading8">
    <w:name w:val="heading 8"/>
    <w:basedOn w:val="Normal"/>
    <w:next w:val="Normal"/>
    <w:link w:val="Heading8Char"/>
    <w:qFormat/>
    <w:rsid w:val="00A83EED"/>
    <w:pPr>
      <w:keepNext/>
      <w:ind w:left="216" w:right="216"/>
      <w:jc w:val="both"/>
      <w:outlineLvl w:val="7"/>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A83EED"/>
    <w:rPr>
      <w:rFonts w:ascii="Tahoma" w:eastAsia="Times New Roman" w:hAnsi="Tahoma" w:cs="Times New Roman"/>
      <w:b/>
      <w:sz w:val="20"/>
      <w:szCs w:val="20"/>
    </w:rPr>
  </w:style>
  <w:style w:type="paragraph" w:styleId="Title">
    <w:name w:val="Title"/>
    <w:basedOn w:val="Normal"/>
    <w:link w:val="TitleChar"/>
    <w:qFormat/>
    <w:rsid w:val="00A83EED"/>
    <w:pPr>
      <w:ind w:left="72" w:right="72"/>
      <w:jc w:val="center"/>
    </w:pPr>
    <w:rPr>
      <w:rFonts w:ascii="Arial" w:hAnsi="Arial"/>
      <w:b/>
      <w:sz w:val="24"/>
      <w:lang w:val="x-none" w:eastAsia="x-none"/>
    </w:rPr>
  </w:style>
  <w:style w:type="character" w:customStyle="1" w:styleId="TitleChar">
    <w:name w:val="Title Char"/>
    <w:basedOn w:val="DefaultParagraphFont"/>
    <w:link w:val="Title"/>
    <w:rsid w:val="00A83EED"/>
    <w:rPr>
      <w:rFonts w:ascii="Arial" w:eastAsia="Times New Roman" w:hAnsi="Arial" w:cs="Times New Roman"/>
      <w:b/>
      <w:sz w:val="24"/>
      <w:szCs w:val="20"/>
      <w:lang w:val="x-none" w:eastAsia="x-none"/>
    </w:rPr>
  </w:style>
  <w:style w:type="paragraph" w:styleId="BodyText">
    <w:name w:val="Body Text"/>
    <w:basedOn w:val="Normal"/>
    <w:link w:val="BodyTextChar"/>
    <w:semiHidden/>
    <w:rsid w:val="00A83EED"/>
    <w:pPr>
      <w:jc w:val="both"/>
    </w:pPr>
  </w:style>
  <w:style w:type="character" w:customStyle="1" w:styleId="BodyTextChar">
    <w:name w:val="Body Text Char"/>
    <w:basedOn w:val="DefaultParagraphFont"/>
    <w:link w:val="BodyText"/>
    <w:semiHidden/>
    <w:rsid w:val="00A83EED"/>
    <w:rPr>
      <w:rFonts w:ascii="Times New Roman" w:eastAsia="Times New Roman" w:hAnsi="Times New Roman" w:cs="Times New Roman"/>
      <w:sz w:val="20"/>
      <w:szCs w:val="20"/>
    </w:rPr>
  </w:style>
  <w:style w:type="character" w:styleId="Strong">
    <w:name w:val="Strong"/>
    <w:qFormat/>
    <w:rsid w:val="00A83EED"/>
    <w:rPr>
      <w:b/>
      <w:bCs/>
    </w:rPr>
  </w:style>
  <w:style w:type="character" w:styleId="Hyperlink">
    <w:name w:val="Hyperlink"/>
    <w:uiPriority w:val="99"/>
    <w:unhideWhenUsed/>
    <w:rsid w:val="00A83EED"/>
    <w:rPr>
      <w:color w:val="0000FF"/>
      <w:u w:val="single"/>
    </w:rPr>
  </w:style>
  <w:style w:type="paragraph" w:styleId="NormalWeb">
    <w:name w:val="Normal (Web)"/>
    <w:basedOn w:val="Normal"/>
    <w:rsid w:val="00A83EED"/>
    <w:pPr>
      <w:spacing w:before="100" w:beforeAutospacing="1" w:after="100" w:afterAutospacing="1"/>
    </w:pPr>
    <w:rPr>
      <w:sz w:val="24"/>
      <w:szCs w:val="24"/>
    </w:rPr>
  </w:style>
  <w:style w:type="paragraph" w:styleId="ListParagraph">
    <w:name w:val="List Paragraph"/>
    <w:basedOn w:val="Normal"/>
    <w:uiPriority w:val="34"/>
    <w:qFormat/>
    <w:rsid w:val="00A83EED"/>
    <w:pPr>
      <w:spacing w:after="200" w:line="276" w:lineRule="auto"/>
      <w:ind w:left="720"/>
      <w:contextualSpacing/>
    </w:pPr>
    <w:rPr>
      <w:rFonts w:ascii="Arial Narrow" w:hAnsi="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jti.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ct.bjt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jti.org" TargetMode="External"/><Relationship Id="rId11" Type="http://schemas.openxmlformats.org/officeDocument/2006/relationships/image" Target="media/image5.jpeg"/><Relationship Id="rId5" Type="http://schemas.openxmlformats.org/officeDocument/2006/relationships/image" Target="media/image3.jpeg"/><Relationship Id="rId10" Type="http://schemas.openxmlformats.org/officeDocument/2006/relationships/hyperlink" Target="https://www.facebook.com/bjti.info/" TargetMode="Externa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BAAS</cp:lastModifiedBy>
  <cp:revision>40</cp:revision>
  <dcterms:created xsi:type="dcterms:W3CDTF">2020-07-04T14:55:00Z</dcterms:created>
  <dcterms:modified xsi:type="dcterms:W3CDTF">2026-05-06T11:17:00Z</dcterms:modified>
</cp:coreProperties>
</file>